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8A76" w14:textId="43D1D12A" w:rsidR="009B1485" w:rsidRPr="009B1485" w:rsidRDefault="009B1485" w:rsidP="00221E9E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9B1485">
        <w:rPr>
          <w:rFonts w:ascii="標楷體" w:eastAsia="標楷體" w:hAnsi="標楷體" w:hint="eastAsia"/>
          <w:b/>
          <w:bCs/>
          <w:sz w:val="32"/>
          <w:szCs w:val="28"/>
        </w:rPr>
        <w:t>中華民國擊劍協會裁判</w:t>
      </w:r>
      <w:r w:rsidR="00221E9E">
        <w:rPr>
          <w:rFonts w:ascii="標楷體" w:eastAsia="標楷體" w:hAnsi="標楷體" w:hint="eastAsia"/>
          <w:b/>
          <w:bCs/>
          <w:sz w:val="32"/>
          <w:szCs w:val="28"/>
        </w:rPr>
        <w:t>回</w:t>
      </w:r>
      <w:r w:rsidRPr="009B1485">
        <w:rPr>
          <w:rFonts w:ascii="標楷體" w:eastAsia="標楷體" w:hAnsi="標楷體" w:hint="eastAsia"/>
          <w:b/>
          <w:bCs/>
          <w:sz w:val="32"/>
          <w:szCs w:val="28"/>
        </w:rPr>
        <w:t>訓暨換證檢定辦法</w:t>
      </w:r>
    </w:p>
    <w:p w14:paraId="24204377" w14:textId="2C6F79F1" w:rsidR="009B1485" w:rsidRDefault="009B1485" w:rsidP="00A144F1">
      <w:pPr>
        <w:jc w:val="right"/>
        <w:rPr>
          <w:rFonts w:ascii="標楷體" w:eastAsia="標楷體" w:hAnsi="標楷體"/>
          <w:sz w:val="20"/>
          <w:szCs w:val="18"/>
        </w:rPr>
      </w:pPr>
      <w:r w:rsidRPr="009B1485">
        <w:rPr>
          <w:rFonts w:ascii="標楷體" w:eastAsia="標楷體" w:hAnsi="標楷體" w:hint="eastAsia"/>
          <w:sz w:val="20"/>
          <w:szCs w:val="18"/>
        </w:rPr>
        <w:t>109</w:t>
      </w:r>
      <w:r w:rsidR="00F431A6">
        <w:rPr>
          <w:rFonts w:ascii="標楷體" w:eastAsia="標楷體" w:hAnsi="標楷體" w:hint="eastAsia"/>
          <w:sz w:val="20"/>
          <w:szCs w:val="18"/>
        </w:rPr>
        <w:t>年5月7日裁判委員會通過</w:t>
      </w:r>
    </w:p>
    <w:p w14:paraId="42D03402" w14:textId="77777777" w:rsidR="00A144F1" w:rsidRPr="00A144F1" w:rsidRDefault="00A144F1" w:rsidP="00A144F1">
      <w:pPr>
        <w:jc w:val="right"/>
        <w:rPr>
          <w:rFonts w:ascii="標楷體" w:eastAsia="標楷體" w:hAnsi="標楷體"/>
          <w:sz w:val="20"/>
          <w:szCs w:val="18"/>
        </w:rPr>
      </w:pPr>
    </w:p>
    <w:p w14:paraId="4FACC977" w14:textId="01312F1A" w:rsidR="009B1485" w:rsidRDefault="009B1485" w:rsidP="009B1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依據體總「特定體育團建立運動裁判資格檢定及管理辦法」，本會明訂裁判</w:t>
      </w:r>
      <w:r w:rsidR="00221E9E">
        <w:rPr>
          <w:rFonts w:ascii="標楷體" w:eastAsia="標楷體" w:hAnsi="標楷體" w:hint="eastAsia"/>
        </w:rPr>
        <w:t>回</w:t>
      </w:r>
      <w:r w:rsidRPr="009B1485">
        <w:rPr>
          <w:rFonts w:ascii="標楷體" w:eastAsia="標楷體" w:hAnsi="標楷體" w:hint="eastAsia"/>
        </w:rPr>
        <w:t>訓暨換證檢定辦法。</w:t>
      </w:r>
    </w:p>
    <w:p w14:paraId="5A532F62" w14:textId="77777777" w:rsidR="00A144F1" w:rsidRDefault="00A144F1" w:rsidP="00A144F1">
      <w:pPr>
        <w:pStyle w:val="a3"/>
        <w:ind w:leftChars="0" w:left="482"/>
        <w:rPr>
          <w:rFonts w:ascii="標楷體" w:eastAsia="標楷體" w:hAnsi="標楷體"/>
        </w:rPr>
      </w:pPr>
    </w:p>
    <w:p w14:paraId="1C1A2DD5" w14:textId="2E260C7B" w:rsidR="00295E93" w:rsidRPr="00295E93" w:rsidRDefault="00295E93" w:rsidP="00295E93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295E93">
        <w:rPr>
          <w:rFonts w:ascii="標楷體" w:eastAsia="標楷體" w:hAnsi="標楷體" w:hint="eastAsia"/>
        </w:rPr>
        <w:t>目的</w:t>
      </w:r>
    </w:p>
    <w:p w14:paraId="69C59DCB" w14:textId="11F2B290" w:rsidR="00295E93" w:rsidRPr="00295E93" w:rsidRDefault="00295E93" w:rsidP="00295E93">
      <w:pPr>
        <w:pStyle w:val="a3"/>
        <w:rPr>
          <w:rFonts w:ascii="標楷體" w:eastAsia="標楷體" w:hAnsi="標楷體"/>
          <w:color w:val="FF0000"/>
        </w:rPr>
      </w:pPr>
      <w:r w:rsidRPr="00295E93">
        <w:rPr>
          <w:rFonts w:ascii="標楷體" w:eastAsia="標楷體" w:hAnsi="標楷體" w:hint="eastAsia"/>
        </w:rPr>
        <w:t>為增進本會所屬</w:t>
      </w:r>
      <w:r>
        <w:rPr>
          <w:rFonts w:ascii="標楷體" w:eastAsia="標楷體" w:hAnsi="標楷體" w:hint="eastAsia"/>
        </w:rPr>
        <w:t>裁判</w:t>
      </w:r>
      <w:r w:rsidRPr="00295E93">
        <w:rPr>
          <w:rFonts w:ascii="標楷體" w:eastAsia="標楷體" w:hAnsi="標楷體" w:hint="eastAsia"/>
        </w:rPr>
        <w:t>之專業職能，擴大培養擊劍</w:t>
      </w:r>
      <w:r>
        <w:rPr>
          <w:rFonts w:ascii="標楷體" w:eastAsia="標楷體" w:hAnsi="標楷體" w:hint="eastAsia"/>
        </w:rPr>
        <w:t>裁判</w:t>
      </w:r>
      <w:r w:rsidRPr="00295E93">
        <w:rPr>
          <w:rFonts w:ascii="標楷體" w:eastAsia="標楷體" w:hAnsi="標楷體" w:hint="eastAsia"/>
        </w:rPr>
        <w:t>人才，</w:t>
      </w:r>
      <w:r>
        <w:rPr>
          <w:rFonts w:ascii="標楷體" w:eastAsia="標楷體" w:hAnsi="標楷體" w:hint="eastAsia"/>
        </w:rPr>
        <w:t>以</w:t>
      </w:r>
      <w:r w:rsidRPr="00295E93">
        <w:rPr>
          <w:rFonts w:ascii="標楷體" w:eastAsia="標楷體" w:hAnsi="標楷體" w:hint="eastAsia"/>
        </w:rPr>
        <w:t>提升我國擊劍技術水準。</w:t>
      </w:r>
    </w:p>
    <w:p w14:paraId="05C17582" w14:textId="77777777" w:rsidR="00295E93" w:rsidRPr="00295E93" w:rsidRDefault="00295E93" w:rsidP="00295E93">
      <w:pPr>
        <w:pStyle w:val="a3"/>
        <w:ind w:leftChars="0" w:left="482"/>
        <w:rPr>
          <w:rFonts w:ascii="標楷體" w:eastAsia="標楷體" w:hAnsi="標楷體"/>
          <w:color w:val="FF0000"/>
        </w:rPr>
      </w:pPr>
    </w:p>
    <w:p w14:paraId="4EE7B2F0" w14:textId="77777777" w:rsidR="009B1485" w:rsidRDefault="009B1485" w:rsidP="009B1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對象：</w:t>
      </w:r>
    </w:p>
    <w:p w14:paraId="595A3722" w14:textId="7501FAE6" w:rsidR="009B1485" w:rsidRDefault="009B1485" w:rsidP="009B1485">
      <w:pPr>
        <w:pStyle w:val="a3"/>
        <w:numPr>
          <w:ilvl w:val="0"/>
          <w:numId w:val="4"/>
        </w:numPr>
        <w:ind w:leftChars="0" w:left="964" w:hanging="48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持本會有效裁判證者。</w:t>
      </w:r>
    </w:p>
    <w:p w14:paraId="6682DB9B" w14:textId="069B7F50" w:rsidR="009B1485" w:rsidRPr="009B1485" w:rsidRDefault="009B1485" w:rsidP="009B1485">
      <w:pPr>
        <w:pStyle w:val="a3"/>
        <w:numPr>
          <w:ilvl w:val="0"/>
          <w:numId w:val="4"/>
        </w:numPr>
        <w:ind w:leftChars="0" w:left="964" w:hanging="48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所持裁判證效期</w:t>
      </w:r>
      <w:r w:rsidR="00D77AB6">
        <w:rPr>
          <w:rFonts w:ascii="標楷體" w:eastAsia="標楷體" w:hAnsi="標楷體" w:hint="eastAsia"/>
        </w:rPr>
        <w:t>在</w:t>
      </w:r>
      <w:r w:rsidRPr="009B1485">
        <w:rPr>
          <w:rFonts w:ascii="標楷體" w:eastAsia="標楷體" w:hAnsi="標楷體" w:hint="eastAsia"/>
        </w:rPr>
        <w:t>108年(含)以前或未列有效期限而需重新檢定換證者。</w:t>
      </w:r>
    </w:p>
    <w:p w14:paraId="63A74180" w14:textId="77777777" w:rsidR="009B1485" w:rsidRPr="009B1485" w:rsidRDefault="009B1485" w:rsidP="009B1485">
      <w:pPr>
        <w:rPr>
          <w:rFonts w:ascii="標楷體" w:eastAsia="標楷體" w:hAnsi="標楷體"/>
        </w:rPr>
      </w:pPr>
    </w:p>
    <w:p w14:paraId="054C5442" w14:textId="77777777" w:rsidR="009B1485" w:rsidRDefault="009B1485" w:rsidP="009B1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課程：分A、B、C三個等級課程</w:t>
      </w:r>
    </w:p>
    <w:p w14:paraId="68B17A59" w14:textId="7BAF980C" w:rsidR="009B1485" w:rsidRDefault="009B1485" w:rsidP="009B148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A級課程：</w:t>
      </w:r>
    </w:p>
    <w:p w14:paraId="2BC991A9" w14:textId="77777777" w:rsidR="009B1485" w:rsidRDefault="009B1485" w:rsidP="009B1485">
      <w:pPr>
        <w:pStyle w:val="a3"/>
        <w:ind w:leftChars="0" w:left="96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裁判職責及素養、裁判心理學、擊劍裁判術語、擊劍規則、擊劍裁判技術、擊劍裁判判例、擊劍運動紀錄方法、擊劍裁判實務</w:t>
      </w:r>
    </w:p>
    <w:p w14:paraId="682B0A5E" w14:textId="77777777" w:rsidR="009B1485" w:rsidRDefault="009B1485" w:rsidP="009B148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B級課程：</w:t>
      </w:r>
    </w:p>
    <w:p w14:paraId="64543967" w14:textId="207CA0A1" w:rsidR="009B1485" w:rsidRPr="009B1485" w:rsidRDefault="009B1485" w:rsidP="009B1485">
      <w:pPr>
        <w:pStyle w:val="a3"/>
        <w:ind w:leftChars="0" w:left="96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裁判職責及素養、裁判倫理、擊劍裁判術語、擊劍規則、擊劍裁判技術、擊劍裁判判例、擊劍運動紀錄方法、擊劍裁判實務</w:t>
      </w:r>
    </w:p>
    <w:p w14:paraId="26630EF3" w14:textId="77777777" w:rsidR="009B1485" w:rsidRDefault="009B1485" w:rsidP="009B148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C級課程：</w:t>
      </w:r>
    </w:p>
    <w:p w14:paraId="25FDF265" w14:textId="492187C9" w:rsidR="009B1485" w:rsidRPr="009B1485" w:rsidRDefault="009B1485" w:rsidP="009B1485">
      <w:pPr>
        <w:pStyle w:val="a3"/>
        <w:ind w:leftChars="0" w:left="96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裁判職責及素養、擊劍裁判術語、擊劍規則、擊劍裁判技術、擊劍裁判判例、擊劍運動紀錄方法、擊劍裁判實務</w:t>
      </w:r>
    </w:p>
    <w:p w14:paraId="26AF5D89" w14:textId="77777777" w:rsidR="009B1485" w:rsidRDefault="009B1485" w:rsidP="009B1485">
      <w:pPr>
        <w:pStyle w:val="a3"/>
        <w:ind w:leftChars="0" w:left="482"/>
        <w:rPr>
          <w:rFonts w:ascii="標楷體" w:eastAsia="標楷體" w:hAnsi="標楷體"/>
        </w:rPr>
      </w:pPr>
    </w:p>
    <w:p w14:paraId="4DA38D18" w14:textId="38C298BC" w:rsidR="009B1485" w:rsidRDefault="00D77AB6" w:rsidP="009B1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資格及換證</w:t>
      </w:r>
      <w:r w:rsidR="009B1485" w:rsidRPr="009B1485">
        <w:rPr>
          <w:rFonts w:ascii="標楷體" w:eastAsia="標楷體" w:hAnsi="標楷體" w:hint="eastAsia"/>
        </w:rPr>
        <w:t>條件</w:t>
      </w:r>
    </w:p>
    <w:p w14:paraId="13A838E3" w14:textId="6B48521E" w:rsidR="009B1485" w:rsidRDefault="00221E9E" w:rsidP="009B1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回</w:t>
      </w:r>
      <w:r w:rsidR="009B1485" w:rsidRPr="009B1485">
        <w:rPr>
          <w:rFonts w:ascii="標楷體" w:eastAsia="標楷體" w:hAnsi="標楷體" w:hint="eastAsia"/>
        </w:rPr>
        <w:t>訓：持本會有效裁判證者</w:t>
      </w:r>
    </w:p>
    <w:p w14:paraId="34CFE85E" w14:textId="77777777" w:rsidR="009B1485" w:rsidRDefault="009B1485" w:rsidP="009B1485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學科課程包含擊劍規則2小時，擊劍裁判技術2小時，擊劍裁判判例2小時(同樣課程每年只認定一次)。</w:t>
      </w:r>
    </w:p>
    <w:p w14:paraId="2C8A803F" w14:textId="77777777" w:rsidR="009B1485" w:rsidRDefault="009B1485" w:rsidP="009B1485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術科課程(擊劍裁判實務)四年內最多認定24小時</w:t>
      </w:r>
    </w:p>
    <w:p w14:paraId="26A1EB90" w14:textId="77361ABE" w:rsidR="009B1485" w:rsidRDefault="009B1485" w:rsidP="009B1485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除前述本會辦理之學科或術科</w:t>
      </w:r>
      <w:r w:rsidR="00221E9E">
        <w:rPr>
          <w:rFonts w:ascii="標楷體" w:eastAsia="標楷體" w:hAnsi="標楷體" w:hint="eastAsia"/>
        </w:rPr>
        <w:t>回</w:t>
      </w:r>
      <w:r w:rsidRPr="009B1485">
        <w:rPr>
          <w:rFonts w:ascii="標楷體" w:eastAsia="標楷體" w:hAnsi="標楷體" w:hint="eastAsia"/>
        </w:rPr>
        <w:t>訓課程外，其他體育團體辦理之相關講習時數認列原則，詳見本會公告之「中華民國擊劍協會辦理裁判資格檢定及管理實施計畫」。</w:t>
      </w:r>
    </w:p>
    <w:p w14:paraId="2395331F" w14:textId="1C3E8C88" w:rsidR="009B1485" w:rsidRPr="009B1485" w:rsidRDefault="009B1485" w:rsidP="009B1485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上述時數四年累計須達48小時，每年至少取得6小時課程時數，始得申請展延換證，每次展延期間為4年。</w:t>
      </w:r>
    </w:p>
    <w:p w14:paraId="5924BD0C" w14:textId="77777777" w:rsidR="00D77AB6" w:rsidRDefault="009B1485" w:rsidP="009B1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重新檢定換證：</w:t>
      </w:r>
    </w:p>
    <w:p w14:paraId="4018FD52" w14:textId="77777777" w:rsidR="00D77AB6" w:rsidRDefault="00D77AB6" w:rsidP="00D77AB6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裁判證</w:t>
      </w:r>
      <w:r w:rsidR="009B1485" w:rsidRPr="009B1485">
        <w:rPr>
          <w:rFonts w:ascii="標楷體" w:eastAsia="標楷體" w:hAnsi="標楷體" w:hint="eastAsia"/>
        </w:rPr>
        <w:t>效期</w:t>
      </w:r>
      <w:r>
        <w:rPr>
          <w:rFonts w:ascii="標楷體" w:eastAsia="標楷體" w:hAnsi="標楷體" w:hint="eastAsia"/>
        </w:rPr>
        <w:t>在</w:t>
      </w:r>
      <w:r w:rsidR="009B1485" w:rsidRPr="009B1485">
        <w:rPr>
          <w:rFonts w:ascii="標楷體" w:eastAsia="標楷體" w:hAnsi="標楷體" w:hint="eastAsia"/>
        </w:rPr>
        <w:t>108年(含)以前</w:t>
      </w:r>
    </w:p>
    <w:p w14:paraId="6B2FCEF3" w14:textId="77777777" w:rsidR="00D77AB6" w:rsidRDefault="00D77AB6" w:rsidP="00D77AB6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裁判證</w:t>
      </w:r>
      <w:r w:rsidR="009B1485" w:rsidRPr="009B1485">
        <w:rPr>
          <w:rFonts w:ascii="標楷體" w:eastAsia="標楷體" w:hAnsi="標楷體" w:hint="eastAsia"/>
        </w:rPr>
        <w:t>未列有效期限</w:t>
      </w:r>
    </w:p>
    <w:p w14:paraId="1EBD4109" w14:textId="72E12F4E" w:rsidR="009B1485" w:rsidRPr="00D77AB6" w:rsidRDefault="009B1485" w:rsidP="00D77AB6">
      <w:pPr>
        <w:ind w:left="960"/>
        <w:rPr>
          <w:rFonts w:ascii="標楷體" w:eastAsia="標楷體" w:hAnsi="標楷體"/>
        </w:rPr>
      </w:pPr>
      <w:r w:rsidRPr="00D77AB6">
        <w:rPr>
          <w:rFonts w:ascii="標楷體" w:eastAsia="標楷體" w:hAnsi="標楷體" w:hint="eastAsia"/>
        </w:rPr>
        <w:lastRenderedPageBreak/>
        <w:t>須於 11</w:t>
      </w:r>
      <w:r w:rsidR="001665D5">
        <w:rPr>
          <w:rFonts w:ascii="標楷體" w:eastAsia="標楷體" w:hAnsi="標楷體" w:hint="eastAsia"/>
        </w:rPr>
        <w:t>1</w:t>
      </w:r>
      <w:r w:rsidRPr="00D77AB6">
        <w:rPr>
          <w:rFonts w:ascii="標楷體" w:eastAsia="標楷體" w:hAnsi="標楷體" w:hint="eastAsia"/>
        </w:rPr>
        <w:t xml:space="preserve"> 年 12 月 </w:t>
      </w:r>
      <w:r w:rsidR="00E8293A">
        <w:rPr>
          <w:rFonts w:ascii="標楷體" w:eastAsia="標楷體" w:hAnsi="標楷體" w:hint="eastAsia"/>
        </w:rPr>
        <w:t>30</w:t>
      </w:r>
      <w:r w:rsidRPr="00D77AB6">
        <w:rPr>
          <w:rFonts w:ascii="標楷體" w:eastAsia="標楷體" w:hAnsi="標楷體" w:hint="eastAsia"/>
        </w:rPr>
        <w:t xml:space="preserve"> 日前，參加本會辦理之同等級</w:t>
      </w:r>
      <w:r w:rsidR="00EB3AE6">
        <w:rPr>
          <w:rFonts w:ascii="標楷體" w:eastAsia="標楷體" w:hAnsi="標楷體" w:hint="eastAsia"/>
        </w:rPr>
        <w:t>裁判</w:t>
      </w:r>
      <w:r w:rsidRPr="00D77AB6">
        <w:rPr>
          <w:rFonts w:ascii="標楷體" w:eastAsia="標楷體" w:hAnsi="標楷體" w:hint="eastAsia"/>
        </w:rPr>
        <w:t>講習並通過檢定後，始得換發新證。</w:t>
      </w:r>
    </w:p>
    <w:p w14:paraId="6F9736CF" w14:textId="77777777" w:rsidR="00A144F1" w:rsidRPr="009B1485" w:rsidRDefault="00A144F1" w:rsidP="00A144F1">
      <w:pPr>
        <w:pStyle w:val="a3"/>
        <w:ind w:leftChars="0" w:left="960"/>
        <w:rPr>
          <w:rFonts w:ascii="標楷體" w:eastAsia="標楷體" w:hAnsi="標楷體"/>
        </w:rPr>
      </w:pPr>
    </w:p>
    <w:p w14:paraId="2287A9E0" w14:textId="518DBFEB" w:rsidR="009B1485" w:rsidRDefault="009B1485" w:rsidP="009B1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報名方式依各講習會辦法公告辦理</w:t>
      </w:r>
    </w:p>
    <w:p w14:paraId="4608769C" w14:textId="77777777" w:rsidR="009B1485" w:rsidRDefault="009B1485" w:rsidP="009B1485">
      <w:pPr>
        <w:pStyle w:val="a3"/>
        <w:ind w:leftChars="0" w:left="482"/>
        <w:rPr>
          <w:rFonts w:ascii="標楷體" w:eastAsia="標楷體" w:hAnsi="標楷體"/>
        </w:rPr>
      </w:pPr>
    </w:p>
    <w:p w14:paraId="4159A35E" w14:textId="13FC8A16" w:rsidR="009B1485" w:rsidRPr="009B1485" w:rsidRDefault="009B1485" w:rsidP="009B1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費用：</w:t>
      </w:r>
    </w:p>
    <w:p w14:paraId="6415483F" w14:textId="77777777" w:rsidR="009B1485" w:rsidRDefault="009B1485" w:rsidP="009B1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持本會有效裁判證者，講習費用為新台幣1000元整。展延證照費用300元另計。</w:t>
      </w:r>
    </w:p>
    <w:p w14:paraId="12E87452" w14:textId="1F817C2B" w:rsidR="009B1485" w:rsidRDefault="009B1485" w:rsidP="009B1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重新檢定換證者費用依公告之各講習會收費方式辦理。</w:t>
      </w:r>
    </w:p>
    <w:p w14:paraId="45854AF2" w14:textId="77777777" w:rsidR="009B1485" w:rsidRPr="009B1485" w:rsidRDefault="009B1485" w:rsidP="009B1485">
      <w:pPr>
        <w:pStyle w:val="a3"/>
        <w:ind w:leftChars="0" w:left="960"/>
        <w:rPr>
          <w:rFonts w:ascii="標楷體" w:eastAsia="標楷體" w:hAnsi="標楷體"/>
        </w:rPr>
      </w:pPr>
    </w:p>
    <w:p w14:paraId="61F4994B" w14:textId="15A2D421" w:rsidR="009B1485" w:rsidRPr="009B1485" w:rsidRDefault="009B1485" w:rsidP="009B1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附則：</w:t>
      </w:r>
    </w:p>
    <w:p w14:paraId="7E89BEFD" w14:textId="2F3BCCBB" w:rsidR="009B1485" w:rsidRDefault="009B1485" w:rsidP="009B1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受訓</w:t>
      </w:r>
      <w:r w:rsidR="00295E93">
        <w:rPr>
          <w:rFonts w:ascii="標楷體" w:eastAsia="標楷體" w:hAnsi="標楷體" w:hint="eastAsia"/>
        </w:rPr>
        <w:t>期</w:t>
      </w:r>
      <w:r w:rsidRPr="009B1485">
        <w:rPr>
          <w:rFonts w:ascii="標楷體" w:eastAsia="標楷體" w:hAnsi="標楷體" w:hint="eastAsia"/>
        </w:rPr>
        <w:t>間不得無故缺席、遲到、早退，請假應事前辦理。</w:t>
      </w:r>
      <w:r w:rsidR="00883686" w:rsidRPr="009B1485">
        <w:rPr>
          <w:rFonts w:ascii="標楷體" w:eastAsia="標楷體" w:hAnsi="標楷體" w:hint="eastAsia"/>
        </w:rPr>
        <w:t>重新</w:t>
      </w:r>
      <w:r w:rsidRPr="009B1485">
        <w:rPr>
          <w:rFonts w:ascii="標楷體" w:eastAsia="標楷體" w:hAnsi="標楷體" w:hint="eastAsia"/>
        </w:rPr>
        <w:t>檢定</w:t>
      </w:r>
      <w:r w:rsidR="00883686" w:rsidRPr="009B1485">
        <w:rPr>
          <w:rFonts w:ascii="標楷體" w:eastAsia="標楷體" w:hAnsi="標楷體" w:hint="eastAsia"/>
        </w:rPr>
        <w:t>換證</w:t>
      </w:r>
      <w:r w:rsidRPr="009B1485">
        <w:rPr>
          <w:rFonts w:ascii="標楷體" w:eastAsia="標楷體" w:hAnsi="標楷體" w:hint="eastAsia"/>
        </w:rPr>
        <w:t>者缺席時數</w:t>
      </w:r>
      <w:r w:rsidR="003752CC">
        <w:rPr>
          <w:rFonts w:ascii="標楷體" w:eastAsia="標楷體" w:hAnsi="標楷體" w:hint="eastAsia"/>
        </w:rPr>
        <w:t>依據規定</w:t>
      </w:r>
      <w:r w:rsidRPr="009B1485">
        <w:rPr>
          <w:rFonts w:ascii="標楷體" w:eastAsia="標楷體" w:hAnsi="標楷體" w:hint="eastAsia"/>
        </w:rPr>
        <w:t>不得超過</w:t>
      </w:r>
      <w:r w:rsidR="003752CC">
        <w:rPr>
          <w:rFonts w:ascii="標楷體" w:eastAsia="標楷體" w:hAnsi="標楷體" w:hint="eastAsia"/>
        </w:rPr>
        <w:t>四小時</w:t>
      </w:r>
      <w:r w:rsidRPr="009B1485">
        <w:rPr>
          <w:rFonts w:ascii="標楷體" w:eastAsia="標楷體" w:hAnsi="標楷體" w:hint="eastAsia"/>
        </w:rPr>
        <w:t>，超過者不得參加該次檢定</w:t>
      </w:r>
      <w:r>
        <w:rPr>
          <w:rFonts w:ascii="標楷體" w:eastAsia="標楷體" w:hAnsi="標楷體" w:hint="eastAsia"/>
        </w:rPr>
        <w:t>。</w:t>
      </w:r>
    </w:p>
    <w:p w14:paraId="1524F522" w14:textId="77777777" w:rsidR="009B1485" w:rsidRDefault="009B1485" w:rsidP="009B1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參加重新檢定換證者，可同步檢定原持有級別以下各劍種裁判證級別(參加A級講習可同步檢定B、C級資格；參加B級講習可同步檢定C級資格)。</w:t>
      </w:r>
    </w:p>
    <w:p w14:paraId="6154F397" w14:textId="77777777" w:rsidR="009B1485" w:rsidRDefault="009B1485" w:rsidP="009B1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本會將於講習會結束後二星期內公佈檢定結果於本會網站。如有疑義，得於公佈後七日內向本會申請複查。</w:t>
      </w:r>
    </w:p>
    <w:p w14:paraId="717E3972" w14:textId="3A08092E" w:rsidR="001E12DB" w:rsidRPr="009B1485" w:rsidRDefault="009B1485" w:rsidP="009B1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B1485">
        <w:rPr>
          <w:rFonts w:ascii="標楷體" w:eastAsia="標楷體" w:hAnsi="標楷體" w:hint="eastAsia"/>
        </w:rPr>
        <w:t>本辦法經裁判委員會通過後施行，修正時亦同。</w:t>
      </w:r>
    </w:p>
    <w:sectPr w:rsidR="001E12DB" w:rsidRPr="009B1485" w:rsidSect="009B1485">
      <w:pgSz w:w="11906" w:h="16838"/>
      <w:pgMar w:top="1304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4FF0" w14:textId="77777777" w:rsidR="00A144F1" w:rsidRDefault="00A144F1" w:rsidP="00A144F1">
      <w:r>
        <w:separator/>
      </w:r>
    </w:p>
  </w:endnote>
  <w:endnote w:type="continuationSeparator" w:id="0">
    <w:p w14:paraId="5B74D148" w14:textId="77777777" w:rsidR="00A144F1" w:rsidRDefault="00A144F1" w:rsidP="00A1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EC41" w14:textId="77777777" w:rsidR="00A144F1" w:rsidRDefault="00A144F1" w:rsidP="00A144F1">
      <w:r>
        <w:separator/>
      </w:r>
    </w:p>
  </w:footnote>
  <w:footnote w:type="continuationSeparator" w:id="0">
    <w:p w14:paraId="3C71E063" w14:textId="77777777" w:rsidR="00A144F1" w:rsidRDefault="00A144F1" w:rsidP="00A1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BC7"/>
    <w:multiLevelType w:val="hybridMultilevel"/>
    <w:tmpl w:val="6CBE2266"/>
    <w:lvl w:ilvl="0" w:tplc="D26ACBF8">
      <w:start w:val="1"/>
      <w:numFmt w:val="taiwaneseCountingThousand"/>
      <w:lvlText w:val="%1、"/>
      <w:lvlJc w:val="left"/>
      <w:pPr>
        <w:ind w:left="10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6B96FA8"/>
    <w:multiLevelType w:val="hybridMultilevel"/>
    <w:tmpl w:val="EAAC7EF4"/>
    <w:lvl w:ilvl="0" w:tplc="B59242C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6848E0"/>
    <w:multiLevelType w:val="hybridMultilevel"/>
    <w:tmpl w:val="CEE84BF0"/>
    <w:lvl w:ilvl="0" w:tplc="0728F70A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68026158"/>
    <w:multiLevelType w:val="hybridMultilevel"/>
    <w:tmpl w:val="DAD496E8"/>
    <w:lvl w:ilvl="0" w:tplc="0E10E54A">
      <w:start w:val="1"/>
      <w:numFmt w:val="taiwaneseCountingThousand"/>
      <w:lvlText w:val="%1、"/>
      <w:lvlJc w:val="left"/>
      <w:pPr>
        <w:ind w:left="10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748B3FE9"/>
    <w:multiLevelType w:val="hybridMultilevel"/>
    <w:tmpl w:val="973EC812"/>
    <w:lvl w:ilvl="0" w:tplc="84A2CF6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9C528B5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D6086AF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85"/>
    <w:rsid w:val="001665D5"/>
    <w:rsid w:val="001E12DB"/>
    <w:rsid w:val="00221E9E"/>
    <w:rsid w:val="00295E93"/>
    <w:rsid w:val="003752CC"/>
    <w:rsid w:val="00883686"/>
    <w:rsid w:val="009B1485"/>
    <w:rsid w:val="00A144F1"/>
    <w:rsid w:val="00D77AB6"/>
    <w:rsid w:val="00E8293A"/>
    <w:rsid w:val="00EB3AE6"/>
    <w:rsid w:val="00EF12D6"/>
    <w:rsid w:val="00F4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CAB2063"/>
  <w15:chartTrackingRefBased/>
  <w15:docId w15:val="{B03AD011-2562-4A06-A911-8810E60E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48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4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44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4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44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2020-04-30T09:25:00Z</dcterms:created>
  <dcterms:modified xsi:type="dcterms:W3CDTF">2021-12-20T04:35:00Z</dcterms:modified>
</cp:coreProperties>
</file>