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B8" w:rsidRDefault="004E0CB8" w:rsidP="004E0CB8">
      <w:pPr>
        <w:spacing w:afterLines="100" w:after="360"/>
        <w:ind w:leftChars="-450" w:left="-1080" w:firstLineChars="150" w:firstLine="360"/>
        <w:jc w:val="center"/>
        <w:rPr>
          <w:rFonts w:eastAsia="標楷體" w:hAnsi="新細明體"/>
          <w:b/>
          <w:bCs/>
          <w:kern w:val="0"/>
          <w:sz w:val="32"/>
          <w:szCs w:val="32"/>
        </w:rPr>
      </w:pPr>
      <w:r w:rsidRPr="006D6BD6">
        <w:rPr>
          <w:rFonts w:eastAsia="標楷體" w:hint="eastAsia"/>
        </w:rPr>
        <w:t>附件二</w:t>
      </w:r>
      <w:r w:rsidRPr="006D6BD6">
        <w:rPr>
          <w:rFonts w:eastAsia="標楷體" w:hint="eastAsia"/>
        </w:rPr>
        <w:t xml:space="preserve">  </w:t>
      </w:r>
      <w:r w:rsidRPr="006D6BD6">
        <w:rPr>
          <w:rFonts w:eastAsia="標楷體" w:hint="eastAsia"/>
          <w:b/>
          <w:sz w:val="32"/>
          <w:szCs w:val="32"/>
        </w:rPr>
        <w:t>中華民國</w:t>
      </w:r>
      <w:r>
        <w:rPr>
          <w:rFonts w:eastAsia="標楷體" w:hint="eastAsia"/>
          <w:b/>
          <w:sz w:val="32"/>
          <w:szCs w:val="32"/>
        </w:rPr>
        <w:t>擊劍協會</w:t>
      </w:r>
      <w:proofErr w:type="gramStart"/>
      <w:r>
        <w:rPr>
          <w:rFonts w:eastAsia="標楷體"/>
          <w:b/>
          <w:bCs/>
          <w:kern w:val="0"/>
          <w:sz w:val="32"/>
          <w:szCs w:val="32"/>
        </w:rPr>
        <w:t>10</w:t>
      </w:r>
      <w:r>
        <w:rPr>
          <w:rFonts w:eastAsia="標楷體" w:hint="eastAsia"/>
          <w:b/>
          <w:bCs/>
          <w:kern w:val="0"/>
          <w:sz w:val="32"/>
          <w:szCs w:val="32"/>
        </w:rPr>
        <w:t>8</w:t>
      </w:r>
      <w:proofErr w:type="gramEnd"/>
      <w:r w:rsidRPr="006D6BD6">
        <w:rPr>
          <w:rFonts w:eastAsia="標楷體" w:hAnsi="新細明體"/>
          <w:b/>
          <w:bCs/>
          <w:kern w:val="0"/>
          <w:sz w:val="32"/>
          <w:szCs w:val="32"/>
        </w:rPr>
        <w:t>年度</w:t>
      </w:r>
      <w:proofErr w:type="gramStart"/>
      <w:r>
        <w:rPr>
          <w:rFonts w:eastAsia="標楷體" w:hint="eastAsia"/>
          <w:b/>
          <w:bCs/>
          <w:kern w:val="0"/>
          <w:sz w:val="32"/>
          <w:szCs w:val="32"/>
        </w:rPr>
        <w:t>Ａ</w:t>
      </w:r>
      <w:proofErr w:type="gramEnd"/>
      <w:r w:rsidRPr="006D6BD6">
        <w:rPr>
          <w:rFonts w:eastAsia="標楷體" w:hAnsi="新細明體"/>
          <w:b/>
          <w:bCs/>
          <w:kern w:val="0"/>
          <w:sz w:val="32"/>
          <w:szCs w:val="32"/>
        </w:rPr>
        <w:t>級擊劍裁判講習會</w:t>
      </w:r>
      <w:r w:rsidRPr="006D6BD6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6D6BD6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tbl>
      <w:tblPr>
        <w:tblW w:w="6603" w:type="pct"/>
        <w:tblCellSpacing w:w="20" w:type="dxa"/>
        <w:tblInd w:w="-144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2"/>
        <w:gridCol w:w="1971"/>
        <w:gridCol w:w="2117"/>
        <w:gridCol w:w="1999"/>
        <w:gridCol w:w="2674"/>
      </w:tblGrid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vMerge w:val="restart"/>
            <w:shd w:val="clear" w:color="auto" w:fill="auto"/>
            <w:noWrap/>
            <w:hideMark/>
          </w:tcPr>
          <w:p w:rsidR="004E0CB8" w:rsidRPr="000D7626" w:rsidRDefault="004E0CB8" w:rsidP="00150F8D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5080</wp:posOffset>
                      </wp:positionV>
                      <wp:extent cx="1066800" cy="533400"/>
                      <wp:effectExtent l="9525" t="9525" r="9525" b="952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0B60B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8pt;margin-top:.4pt;width:8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"/>
                  </w:pict>
                </mc:Fallback>
              </mc:AlternateContent>
            </w: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  <w:p w:rsidR="004E0CB8" w:rsidRPr="000D7626" w:rsidRDefault="004E0CB8" w:rsidP="00150F8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903" w:type="pct"/>
            <w:shd w:val="clear" w:color="auto" w:fill="auto"/>
          </w:tcPr>
          <w:p w:rsidR="004E0CB8" w:rsidRPr="000D7626" w:rsidRDefault="006A7C65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="00763407"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6A7C65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="00763407">
              <w:rPr>
                <w:rFonts w:ascii="標楷體" w:eastAsia="標楷體" w:hAnsi="標楷體" w:hint="eastAsia"/>
                <w:color w:val="000000"/>
                <w:kern w:val="0"/>
              </w:rPr>
              <w:t>31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763407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="006A7C65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6A7C65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="0076340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="004E0CB8"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vMerge/>
            <w:shd w:val="clear" w:color="auto" w:fill="auto"/>
            <w:noWrap/>
            <w:hideMark/>
          </w:tcPr>
          <w:p w:rsidR="004E0CB8" w:rsidRPr="000D7626" w:rsidRDefault="004E0CB8" w:rsidP="00150F8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03" w:type="pct"/>
            <w:shd w:val="clear" w:color="auto" w:fill="auto"/>
          </w:tcPr>
          <w:p w:rsidR="004E0CB8" w:rsidRPr="000D7626" w:rsidRDefault="0009406C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星期五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09406C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星期六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09406C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星期日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星期</w:t>
            </w:r>
            <w:bookmarkStart w:id="0" w:name="_GoBack"/>
            <w:bookmarkEnd w:id="0"/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</w:tr>
      <w:tr w:rsidR="004E0CB8" w:rsidRPr="005F44D9" w:rsidTr="00763407">
        <w:trPr>
          <w:trHeight w:val="482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07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157801">
              <w:rPr>
                <w:rFonts w:ascii="標楷體" w:eastAsia="標楷體" w:hAnsi="標楷體"/>
                <w:color w:val="000000"/>
                <w:kern w:val="0"/>
              </w:rPr>
              <w:t>0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08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03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FF0000"/>
                <w:kern w:val="0"/>
              </w:rPr>
              <w:t>報到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0CB8">
              <w:rPr>
                <w:rFonts w:ascii="標楷體" w:eastAsia="標楷體" w:hAnsi="標楷體" w:cs="新細明體" w:hint="eastAsia"/>
                <w:color w:val="FF0000"/>
                <w:kern w:val="0"/>
              </w:rPr>
              <w:t>報到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0CB8">
              <w:rPr>
                <w:rFonts w:ascii="標楷體" w:eastAsia="標楷體" w:hAnsi="標楷體" w:cs="新細明體" w:hint="eastAsia"/>
                <w:color w:val="FF0000"/>
                <w:kern w:val="0"/>
              </w:rPr>
              <w:t>報到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E0CB8">
              <w:rPr>
                <w:rFonts w:ascii="標楷體" w:eastAsia="標楷體" w:hAnsi="標楷體" w:cs="新細明體" w:hint="eastAsia"/>
                <w:color w:val="FF0000"/>
                <w:kern w:val="0"/>
              </w:rPr>
              <w:t>報到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08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03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4E0CB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判例分析(鈍劍)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03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趙佩玉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763407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763407" w:rsidRPr="000D7626" w:rsidRDefault="00763407" w:rsidP="0076340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09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03" w:type="pct"/>
            <w:shd w:val="clear" w:color="auto" w:fill="auto"/>
          </w:tcPr>
          <w:p w:rsidR="00763407" w:rsidRPr="000D7626" w:rsidRDefault="00763407" w:rsidP="0076340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性別平等</w:t>
            </w:r>
          </w:p>
        </w:tc>
        <w:tc>
          <w:tcPr>
            <w:tcW w:w="972" w:type="pct"/>
            <w:shd w:val="clear" w:color="auto" w:fill="auto"/>
          </w:tcPr>
          <w:p w:rsidR="00763407" w:rsidRPr="004E0CB8" w:rsidRDefault="00763407" w:rsidP="0076340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1B33">
              <w:rPr>
                <w:rFonts w:ascii="標楷體" w:eastAsia="標楷體" w:hAnsi="標楷體" w:cs="新細明體" w:hint="eastAsia"/>
                <w:color w:val="000000"/>
                <w:kern w:val="0"/>
              </w:rPr>
              <w:t>判例分析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(銳劍)</w:t>
            </w:r>
          </w:p>
        </w:tc>
        <w:tc>
          <w:tcPr>
            <w:tcW w:w="916" w:type="pct"/>
            <w:shd w:val="clear" w:color="auto" w:fill="auto"/>
          </w:tcPr>
          <w:p w:rsidR="00763407" w:rsidRPr="000D7626" w:rsidRDefault="00763407" w:rsidP="0076340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763407" w:rsidRPr="000D7626" w:rsidRDefault="00763407" w:rsidP="0076340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763407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763407" w:rsidRPr="004E0CB8" w:rsidRDefault="00763407" w:rsidP="00763407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03" w:type="pct"/>
            <w:shd w:val="clear" w:color="auto" w:fill="auto"/>
          </w:tcPr>
          <w:p w:rsidR="00763407" w:rsidRPr="004E0CB8" w:rsidRDefault="00763407" w:rsidP="00763407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趙佩玉</w:t>
            </w:r>
          </w:p>
        </w:tc>
        <w:tc>
          <w:tcPr>
            <w:tcW w:w="972" w:type="pct"/>
            <w:shd w:val="clear" w:color="auto" w:fill="auto"/>
          </w:tcPr>
          <w:p w:rsidR="00763407" w:rsidRPr="004E0CB8" w:rsidRDefault="00763407" w:rsidP="00763407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763407" w:rsidRPr="004E0CB8" w:rsidRDefault="00763407" w:rsidP="00763407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763407" w:rsidRPr="004E0CB8" w:rsidRDefault="00763407" w:rsidP="00763407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11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03" w:type="pct"/>
            <w:shd w:val="clear" w:color="auto" w:fill="auto"/>
          </w:tcPr>
          <w:p w:rsidR="004E0CB8" w:rsidRPr="000D7626" w:rsidRDefault="00763407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國家體育政策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4E0CB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1B33">
              <w:rPr>
                <w:rFonts w:ascii="標楷體" w:eastAsia="標楷體" w:hAnsi="標楷體" w:cs="新細明體" w:hint="eastAsia"/>
                <w:color w:val="000000"/>
                <w:kern w:val="0"/>
              </w:rPr>
              <w:t>判例分析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(軍刀)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03" w:type="pct"/>
            <w:shd w:val="clear" w:color="auto" w:fill="auto"/>
          </w:tcPr>
          <w:p w:rsidR="004E0CB8" w:rsidRPr="004E0CB8" w:rsidRDefault="00D6167C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洪新志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11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12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03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裁判職責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擊劍計分方式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49" w:type="pct"/>
            <w:gridSpan w:val="2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03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4E0CB8">
        <w:trPr>
          <w:trHeight w:val="13"/>
          <w:tblCellSpacing w:w="20" w:type="dxa"/>
        </w:trPr>
        <w:tc>
          <w:tcPr>
            <w:tcW w:w="4963" w:type="pct"/>
            <w:gridSpan w:val="6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FF0000"/>
                <w:kern w:val="0"/>
              </w:rPr>
              <w:t>午餐休息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0D7626" w:rsidRDefault="004E0CB8" w:rsidP="004E0C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擊劍規則(鈍劍)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擊劍計分方式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0D7626" w:rsidRDefault="004E0CB8" w:rsidP="004E0C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擊劍規則(銳劍)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4E0CB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裁判術語(法文)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16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0D7626" w:rsidRDefault="004E0CB8" w:rsidP="004E0C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擊劍規則(軍刀)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4E0CB8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裁判術語(法文)</w:t>
            </w:r>
          </w:p>
        </w:tc>
        <w:tc>
          <w:tcPr>
            <w:tcW w:w="916" w:type="pct"/>
            <w:shd w:val="clear" w:color="auto" w:fill="auto"/>
            <w:noWrap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學科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D7626">
              <w:rPr>
                <w:rFonts w:ascii="標楷體" w:eastAsia="標楷體" w:hAnsi="標楷體"/>
                <w:color w:val="000000"/>
                <w:kern w:val="0"/>
              </w:rPr>
              <w:t>16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17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0D7626">
              <w:rPr>
                <w:rFonts w:ascii="標楷體" w:eastAsia="標楷體" w:hAnsi="標楷體"/>
                <w:color w:val="000000"/>
                <w:kern w:val="0"/>
              </w:rPr>
              <w:t>00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裁判技術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裁判示範</w:t>
            </w:r>
          </w:p>
        </w:tc>
        <w:tc>
          <w:tcPr>
            <w:tcW w:w="916" w:type="pct"/>
            <w:shd w:val="clear" w:color="auto" w:fill="auto"/>
            <w:noWrap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術科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  <w:hideMark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</w:tcPr>
          <w:p w:rsidR="004E0CB8" w:rsidRPr="000D7626" w:rsidRDefault="004E0CB8" w:rsidP="004E0C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17:10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18:00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裁判技術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裁判示範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實習裁判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術科</w:t>
            </w:r>
          </w:p>
        </w:tc>
      </w:tr>
      <w:tr w:rsidR="004E0CB8" w:rsidRPr="005F44D9" w:rsidTr="00763407">
        <w:trPr>
          <w:trHeight w:val="13"/>
          <w:tblCellSpacing w:w="20" w:type="dxa"/>
        </w:trPr>
        <w:tc>
          <w:tcPr>
            <w:tcW w:w="901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jc w:val="center"/>
              <w:rPr>
                <w:color w:val="C45911" w:themeColor="accent2" w:themeShade="BF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黃皓志</w:t>
            </w:r>
          </w:p>
        </w:tc>
      </w:tr>
      <w:tr w:rsidR="004E0CB8" w:rsidRPr="005F44D9" w:rsidTr="00763407">
        <w:trPr>
          <w:trHeight w:val="232"/>
          <w:tblCellSpacing w:w="20" w:type="dxa"/>
        </w:trPr>
        <w:tc>
          <w:tcPr>
            <w:tcW w:w="901" w:type="pct"/>
            <w:shd w:val="clear" w:color="auto" w:fill="auto"/>
          </w:tcPr>
          <w:p w:rsidR="004E0CB8" w:rsidRPr="000D7626" w:rsidRDefault="004E0CB8" w:rsidP="004E0CB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18:10</w:t>
            </w:r>
            <w:r w:rsidRPr="000D7626">
              <w:rPr>
                <w:rFonts w:ascii="標楷體" w:eastAsia="標楷體" w:hAnsi="標楷體" w:hint="eastAsia"/>
                <w:color w:val="000000"/>
                <w:kern w:val="0"/>
              </w:rPr>
              <w:t>〜</w:t>
            </w:r>
            <w:r w:rsidRPr="000D7626">
              <w:rPr>
                <w:rFonts w:ascii="標楷體" w:eastAsia="標楷體" w:hAnsi="標楷體" w:cs="新細明體" w:hint="eastAsia"/>
                <w:color w:val="000000"/>
                <w:kern w:val="0"/>
              </w:rPr>
              <w:t>19:00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972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916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  <w:tc>
          <w:tcPr>
            <w:tcW w:w="1150" w:type="pct"/>
            <w:shd w:val="clear" w:color="auto" w:fill="auto"/>
          </w:tcPr>
          <w:p w:rsidR="004E0CB8" w:rsidRPr="000D7626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</w:tc>
      </w:tr>
      <w:tr w:rsidR="004E0CB8" w:rsidRPr="005F44D9" w:rsidTr="00763407">
        <w:trPr>
          <w:trHeight w:val="224"/>
          <w:tblCellSpacing w:w="20" w:type="dxa"/>
        </w:trPr>
        <w:tc>
          <w:tcPr>
            <w:tcW w:w="901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講師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  <w:tc>
          <w:tcPr>
            <w:tcW w:w="972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  <w:tc>
          <w:tcPr>
            <w:tcW w:w="916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  <w:tc>
          <w:tcPr>
            <w:tcW w:w="1150" w:type="pct"/>
            <w:shd w:val="clear" w:color="auto" w:fill="auto"/>
          </w:tcPr>
          <w:p w:rsidR="004E0CB8" w:rsidRPr="004E0CB8" w:rsidRDefault="004E0CB8" w:rsidP="00150F8D">
            <w:pPr>
              <w:widowControl/>
              <w:jc w:val="center"/>
              <w:rPr>
                <w:rFonts w:ascii="標楷體" w:eastAsia="標楷體" w:hAnsi="標楷體" w:cs="新細明體"/>
                <w:color w:val="C45911" w:themeColor="accent2" w:themeShade="BF"/>
                <w:kern w:val="0"/>
              </w:rPr>
            </w:pPr>
            <w:r w:rsidRPr="004E0CB8">
              <w:rPr>
                <w:rFonts w:ascii="標楷體" w:eastAsia="標楷體" w:hAnsi="標楷體" w:cs="新細明體" w:hint="eastAsia"/>
                <w:color w:val="C45911" w:themeColor="accent2" w:themeShade="BF"/>
                <w:kern w:val="0"/>
              </w:rPr>
              <w:t>行政組</w:t>
            </w:r>
          </w:p>
        </w:tc>
      </w:tr>
    </w:tbl>
    <w:p w:rsidR="00112BAD" w:rsidRDefault="00112BAD"/>
    <w:sectPr w:rsidR="00112B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B8"/>
    <w:rsid w:val="0009406C"/>
    <w:rsid w:val="00112BAD"/>
    <w:rsid w:val="00157801"/>
    <w:rsid w:val="004E0CB8"/>
    <w:rsid w:val="00642DB4"/>
    <w:rsid w:val="006A7C65"/>
    <w:rsid w:val="00763407"/>
    <w:rsid w:val="007E7C78"/>
    <w:rsid w:val="00871500"/>
    <w:rsid w:val="00920CFE"/>
    <w:rsid w:val="00D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F77E1-FD8A-472C-9C16-92F8F940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2019-04-18T03:28:00Z</dcterms:created>
  <dcterms:modified xsi:type="dcterms:W3CDTF">2019-07-30T08:40:00Z</dcterms:modified>
</cp:coreProperties>
</file>