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4A" w:rsidRPr="008E2C04" w:rsidRDefault="00A9254A" w:rsidP="00A9254A">
      <w:pPr>
        <w:jc w:val="center"/>
        <w:rPr>
          <w:b/>
          <w:sz w:val="40"/>
          <w:szCs w:val="40"/>
        </w:rPr>
      </w:pPr>
      <w:r w:rsidRPr="008E2C04">
        <w:rPr>
          <w:rFonts w:hint="eastAsia"/>
          <w:b/>
          <w:sz w:val="40"/>
          <w:szCs w:val="40"/>
        </w:rPr>
        <w:t>Co</w:t>
      </w:r>
      <w:r w:rsidRPr="008E2C04">
        <w:rPr>
          <w:b/>
          <w:sz w:val="40"/>
          <w:szCs w:val="40"/>
        </w:rPr>
        <w:t>mpetition</w:t>
      </w:r>
      <w:r w:rsidRPr="008E2C04">
        <w:rPr>
          <w:rFonts w:hint="eastAsia"/>
          <w:b/>
          <w:sz w:val="40"/>
          <w:szCs w:val="40"/>
        </w:rPr>
        <w:t xml:space="preserve"> Management </w:t>
      </w:r>
      <w:r w:rsidRPr="008E2C04">
        <w:rPr>
          <w:b/>
          <w:sz w:val="40"/>
          <w:szCs w:val="40"/>
        </w:rPr>
        <w:t>Seminar Info</w:t>
      </w:r>
    </w:p>
    <w:p w:rsidR="00A9254A" w:rsidRDefault="00A9254A" w:rsidP="00A9254A">
      <w:pPr>
        <w:jc w:val="center"/>
        <w:rPr>
          <w:sz w:val="40"/>
          <w:szCs w:val="40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  <w:r w:rsidRPr="008E2C04">
        <w:rPr>
          <w:rFonts w:hint="eastAsia"/>
          <w:sz w:val="38"/>
          <w:szCs w:val="38"/>
        </w:rPr>
        <w:t>Competition Management Seminar</w:t>
      </w:r>
    </w:p>
    <w:p w:rsidR="00A9254A" w:rsidRDefault="00A9254A" w:rsidP="00A9254A">
      <w:pPr>
        <w:tabs>
          <w:tab w:val="left" w:pos="5739"/>
        </w:tabs>
        <w:spacing w:line="480" w:lineRule="auto"/>
        <w:rPr>
          <w:sz w:val="38"/>
          <w:szCs w:val="38"/>
        </w:rPr>
      </w:pPr>
      <w:r>
        <w:rPr>
          <w:noProof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140B8629" wp14:editId="19268D7E">
            <wp:simplePos x="0" y="0"/>
            <wp:positionH relativeFrom="column">
              <wp:posOffset>19050</wp:posOffset>
            </wp:positionH>
            <wp:positionV relativeFrom="paragraph">
              <wp:posOffset>228056</wp:posOffset>
            </wp:positionV>
            <wp:extent cx="5715544" cy="3958046"/>
            <wp:effectExtent l="19050" t="0" r="0" b="0"/>
            <wp:wrapNone/>
            <wp:docPr id="4" name="圖片 1" descr="C:\Users\T400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400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44" cy="395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54A" w:rsidRDefault="00A9254A" w:rsidP="00A9254A">
      <w:pPr>
        <w:tabs>
          <w:tab w:val="left" w:pos="5739"/>
        </w:tabs>
        <w:spacing w:line="480" w:lineRule="auto"/>
        <w:rPr>
          <w:sz w:val="38"/>
          <w:szCs w:val="38"/>
        </w:rPr>
      </w:pPr>
    </w:p>
    <w:p w:rsidR="00A9254A" w:rsidRDefault="00A9254A" w:rsidP="00A9254A">
      <w:pPr>
        <w:tabs>
          <w:tab w:val="left" w:pos="5739"/>
        </w:tabs>
        <w:spacing w:line="480" w:lineRule="auto"/>
        <w:rPr>
          <w:sz w:val="38"/>
          <w:szCs w:val="38"/>
        </w:rPr>
      </w:pPr>
    </w:p>
    <w:p w:rsidR="00A9254A" w:rsidRDefault="00A9254A" w:rsidP="00A9254A">
      <w:pPr>
        <w:tabs>
          <w:tab w:val="left" w:pos="5739"/>
        </w:tabs>
        <w:spacing w:line="480" w:lineRule="auto"/>
        <w:rPr>
          <w:sz w:val="38"/>
          <w:szCs w:val="38"/>
        </w:rPr>
      </w:pPr>
    </w:p>
    <w:p w:rsidR="00A9254A" w:rsidRDefault="00A9254A" w:rsidP="00A9254A">
      <w:pPr>
        <w:tabs>
          <w:tab w:val="left" w:pos="6830"/>
        </w:tabs>
        <w:spacing w:line="480" w:lineRule="auto"/>
        <w:rPr>
          <w:sz w:val="38"/>
          <w:szCs w:val="38"/>
        </w:rPr>
      </w:pPr>
      <w:r>
        <w:rPr>
          <w:sz w:val="38"/>
          <w:szCs w:val="38"/>
        </w:rPr>
        <w:tab/>
      </w:r>
    </w:p>
    <w:p w:rsidR="00A9254A" w:rsidRDefault="00A9254A" w:rsidP="00A9254A">
      <w:pPr>
        <w:tabs>
          <w:tab w:val="left" w:pos="5739"/>
        </w:tabs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</w:p>
    <w:p w:rsidR="00A9254A" w:rsidRDefault="00A9254A" w:rsidP="00A9254A">
      <w:pPr>
        <w:spacing w:line="480" w:lineRule="auto"/>
        <w:rPr>
          <w:sz w:val="38"/>
          <w:szCs w:val="38"/>
        </w:rPr>
      </w:pPr>
      <w:r>
        <w:rPr>
          <w:rFonts w:hint="eastAsia"/>
          <w:sz w:val="38"/>
          <w:szCs w:val="38"/>
        </w:rPr>
        <w:t>*Reminder:</w:t>
      </w:r>
    </w:p>
    <w:p w:rsidR="00A9254A" w:rsidRDefault="00A9254A" w:rsidP="00A9254A">
      <w:pPr>
        <w:pStyle w:val="a3"/>
        <w:numPr>
          <w:ilvl w:val="0"/>
          <w:numId w:val="1"/>
        </w:numPr>
        <w:spacing w:line="480" w:lineRule="auto"/>
        <w:ind w:leftChars="0"/>
        <w:rPr>
          <w:sz w:val="38"/>
          <w:szCs w:val="38"/>
        </w:rPr>
      </w:pPr>
      <w:r w:rsidRPr="00CE5F73">
        <w:rPr>
          <w:rFonts w:hint="eastAsia"/>
          <w:sz w:val="38"/>
          <w:szCs w:val="38"/>
        </w:rPr>
        <w:t>All fees including registration, accommodation, and transportation fees will be collected on the first day of each seminar/exam.</w:t>
      </w:r>
    </w:p>
    <w:p w:rsidR="00A9254A" w:rsidRDefault="00A9254A" w:rsidP="00A9254A">
      <w:pPr>
        <w:pStyle w:val="a3"/>
        <w:numPr>
          <w:ilvl w:val="0"/>
          <w:numId w:val="1"/>
        </w:numPr>
        <w:spacing w:line="480" w:lineRule="auto"/>
        <w:ind w:leftChars="0"/>
        <w:rPr>
          <w:sz w:val="38"/>
          <w:szCs w:val="38"/>
        </w:rPr>
      </w:pPr>
      <w:r w:rsidRPr="00CE5F73">
        <w:rPr>
          <w:sz w:val="38"/>
          <w:szCs w:val="38"/>
        </w:rPr>
        <w:t>The daily schedule has been finalized as follows:</w:t>
      </w:r>
    </w:p>
    <w:p w:rsidR="00A9254A" w:rsidRPr="001C10B7" w:rsidRDefault="00A9254A" w:rsidP="00A9254A">
      <w:pPr>
        <w:pStyle w:val="a3"/>
        <w:spacing w:line="480" w:lineRule="auto"/>
        <w:ind w:leftChars="0" w:left="375"/>
        <w:rPr>
          <w:b/>
          <w:sz w:val="28"/>
          <w:szCs w:val="28"/>
        </w:rPr>
      </w:pPr>
      <w:r w:rsidRPr="001C10B7">
        <w:rPr>
          <w:b/>
          <w:sz w:val="28"/>
          <w:szCs w:val="28"/>
        </w:rPr>
        <w:lastRenderedPageBreak/>
        <w:t xml:space="preserve">Day 1: </w:t>
      </w:r>
    </w:p>
    <w:p w:rsidR="00A9254A" w:rsidRDefault="00A9254A" w:rsidP="00A9254A">
      <w:pPr>
        <w:pStyle w:val="a3"/>
        <w:spacing w:line="480" w:lineRule="auto"/>
        <w:ind w:leftChars="0" w:left="375"/>
        <w:rPr>
          <w:sz w:val="28"/>
          <w:szCs w:val="28"/>
        </w:rPr>
      </w:pPr>
      <w:r w:rsidRPr="00CE5F73">
        <w:rPr>
          <w:sz w:val="28"/>
          <w:szCs w:val="28"/>
        </w:rPr>
        <w:t xml:space="preserve">A.M. Competition Management in General - Marilee </w:t>
      </w:r>
    </w:p>
    <w:p w:rsidR="00A9254A" w:rsidRDefault="00A9254A" w:rsidP="00A9254A">
      <w:pPr>
        <w:pStyle w:val="a3"/>
        <w:spacing w:line="480" w:lineRule="auto"/>
        <w:ind w:leftChars="0" w:left="375"/>
        <w:rPr>
          <w:sz w:val="28"/>
          <w:szCs w:val="28"/>
        </w:rPr>
      </w:pPr>
      <w:r w:rsidRPr="00CE5F73">
        <w:rPr>
          <w:sz w:val="28"/>
          <w:szCs w:val="28"/>
        </w:rPr>
        <w:t xml:space="preserve">P.M. D.T. Duties and Responsibilities - Abbas </w:t>
      </w:r>
    </w:p>
    <w:p w:rsidR="00A9254A" w:rsidRDefault="00A9254A" w:rsidP="00A9254A">
      <w:pPr>
        <w:pStyle w:val="a3"/>
        <w:spacing w:line="480" w:lineRule="auto"/>
        <w:ind w:leftChars="0" w:left="375"/>
        <w:rPr>
          <w:sz w:val="28"/>
          <w:szCs w:val="28"/>
        </w:rPr>
      </w:pPr>
      <w:r w:rsidRPr="001C10B7">
        <w:rPr>
          <w:b/>
          <w:sz w:val="28"/>
          <w:szCs w:val="28"/>
        </w:rPr>
        <w:t xml:space="preserve">Day 2: </w:t>
      </w:r>
      <w:r w:rsidRPr="00CE5F73">
        <w:rPr>
          <w:sz w:val="28"/>
          <w:szCs w:val="28"/>
        </w:rPr>
        <w:t xml:space="preserve">Results Management (Fencing Time) (whole day) - Dan </w:t>
      </w:r>
      <w:proofErr w:type="spellStart"/>
      <w:r w:rsidRPr="00CE5F73">
        <w:rPr>
          <w:sz w:val="28"/>
          <w:szCs w:val="28"/>
        </w:rPr>
        <w:t>Berke</w:t>
      </w:r>
      <w:proofErr w:type="spellEnd"/>
      <w:r w:rsidRPr="00CE5F73">
        <w:rPr>
          <w:sz w:val="28"/>
          <w:szCs w:val="28"/>
        </w:rPr>
        <w:t xml:space="preserve"> </w:t>
      </w:r>
    </w:p>
    <w:p w:rsidR="00A9254A" w:rsidRDefault="00A9254A" w:rsidP="00A9254A">
      <w:pPr>
        <w:pStyle w:val="a3"/>
        <w:spacing w:line="480" w:lineRule="auto"/>
        <w:ind w:leftChars="0" w:left="375"/>
        <w:rPr>
          <w:sz w:val="28"/>
          <w:szCs w:val="28"/>
        </w:rPr>
      </w:pPr>
      <w:r w:rsidRPr="001C10B7">
        <w:rPr>
          <w:b/>
          <w:sz w:val="28"/>
          <w:szCs w:val="28"/>
        </w:rPr>
        <w:t>Day 3:</w:t>
      </w:r>
      <w:r w:rsidRPr="00CE5F73">
        <w:rPr>
          <w:sz w:val="28"/>
          <w:szCs w:val="28"/>
        </w:rPr>
        <w:t xml:space="preserve"> Asian Veterans Fencing Championships (shadowing)</w:t>
      </w:r>
    </w:p>
    <w:p w:rsidR="00A9254A" w:rsidRPr="007D4B26" w:rsidRDefault="00A9254A" w:rsidP="00A9254A">
      <w:pPr>
        <w:pStyle w:val="a3"/>
        <w:numPr>
          <w:ilvl w:val="0"/>
          <w:numId w:val="1"/>
        </w:numPr>
        <w:spacing w:line="480" w:lineRule="auto"/>
        <w:ind w:leftChars="0"/>
        <w:rPr>
          <w:sz w:val="38"/>
          <w:szCs w:val="38"/>
        </w:rPr>
      </w:pPr>
      <w:r w:rsidRPr="007D4B26">
        <w:rPr>
          <w:sz w:val="38"/>
          <w:szCs w:val="38"/>
        </w:rPr>
        <w:t>The examinee should bring their own laptop with them on Day 2 and Day 3. Kindly note that Fencing time doesn't have a Mac version so their computer should have Microsoft OS.</w:t>
      </w:r>
    </w:p>
    <w:p w:rsidR="00F26080" w:rsidRPr="00A9254A" w:rsidRDefault="00F26080">
      <w:bookmarkStart w:id="0" w:name="_GoBack"/>
      <w:bookmarkEnd w:id="0"/>
    </w:p>
    <w:sectPr w:rsidR="00F26080" w:rsidRPr="00A925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AA4"/>
    <w:multiLevelType w:val="hybridMultilevel"/>
    <w:tmpl w:val="829E9022"/>
    <w:lvl w:ilvl="0" w:tplc="E6DC370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4A"/>
    <w:rsid w:val="00A9254A"/>
    <w:rsid w:val="00F2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ADF14-0E6A-4F9C-9094-62566D69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2019-08-12T01:57:00Z</dcterms:created>
  <dcterms:modified xsi:type="dcterms:W3CDTF">2019-08-12T01:58:00Z</dcterms:modified>
</cp:coreProperties>
</file>