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0E" w:rsidRPr="006B5894" w:rsidRDefault="000D470E" w:rsidP="000D470E">
      <w:pPr>
        <w:jc w:val="center"/>
        <w:rPr>
          <w:rFonts w:eastAsia="標楷體"/>
          <w:b/>
          <w:sz w:val="28"/>
          <w:szCs w:val="28"/>
        </w:rPr>
      </w:pPr>
      <w:r w:rsidRPr="006B5894">
        <w:rPr>
          <w:rFonts w:eastAsia="標楷體" w:hAnsi="新細明體" w:hint="eastAsia"/>
          <w:b/>
          <w:sz w:val="28"/>
          <w:szCs w:val="28"/>
        </w:rPr>
        <w:t>中華民國擊劍協會</w:t>
      </w:r>
      <w:r w:rsidRPr="006B5894">
        <w:rPr>
          <w:rFonts w:eastAsia="標楷體" w:hint="eastAsia"/>
          <w:b/>
          <w:sz w:val="28"/>
          <w:szCs w:val="28"/>
        </w:rPr>
        <w:t>108</w:t>
      </w:r>
      <w:r w:rsidRPr="006B5894">
        <w:rPr>
          <w:rFonts w:eastAsia="標楷體" w:hAnsi="新細明體" w:hint="eastAsia"/>
          <w:b/>
          <w:sz w:val="28"/>
          <w:szCs w:val="28"/>
        </w:rPr>
        <w:t>年度擊劍裁判競賽</w:t>
      </w:r>
      <w:r w:rsidR="00571701" w:rsidRPr="006B5894">
        <w:rPr>
          <w:rFonts w:eastAsia="標楷體" w:hAnsi="新細明體" w:hint="eastAsia"/>
          <w:b/>
          <w:sz w:val="28"/>
          <w:szCs w:val="28"/>
        </w:rPr>
        <w:t>講</w:t>
      </w:r>
      <w:r w:rsidRPr="006B5894">
        <w:rPr>
          <w:rFonts w:eastAsia="標楷體" w:hAnsi="新細明體" w:hint="eastAsia"/>
          <w:b/>
          <w:sz w:val="28"/>
          <w:szCs w:val="28"/>
        </w:rPr>
        <w:t>習會</w:t>
      </w:r>
      <w:r w:rsidR="00167ACF" w:rsidRPr="006B5894">
        <w:rPr>
          <w:rFonts w:eastAsia="標楷體" w:hAnsi="新細明體" w:hint="eastAsia"/>
          <w:b/>
          <w:sz w:val="28"/>
          <w:szCs w:val="28"/>
        </w:rPr>
        <w:t>培訓實施計畫</w:t>
      </w:r>
    </w:p>
    <w:p w:rsidR="000D470E" w:rsidRPr="006D6BD6" w:rsidRDefault="000D470E" w:rsidP="000D470E">
      <w:pPr>
        <w:jc w:val="right"/>
        <w:rPr>
          <w:rFonts w:eastAsia="標楷體"/>
          <w:color w:val="000000"/>
          <w:sz w:val="26"/>
          <w:szCs w:val="26"/>
        </w:rPr>
      </w:pPr>
    </w:p>
    <w:p w:rsidR="000D470E" w:rsidRPr="00B10DEB" w:rsidRDefault="000D470E" w:rsidP="00B10DEB">
      <w:pPr>
        <w:spacing w:line="480" w:lineRule="exact"/>
        <w:ind w:left="1661" w:hangingChars="692" w:hanging="1661"/>
        <w:jc w:val="both"/>
        <w:rPr>
          <w:rFonts w:eastAsia="標楷體"/>
          <w:color w:val="000000"/>
        </w:rPr>
      </w:pPr>
      <w:r w:rsidRPr="006B5894">
        <w:rPr>
          <w:rFonts w:eastAsia="標楷體" w:hAnsi="新細明體" w:hint="eastAsia"/>
        </w:rPr>
        <w:t>一、目</w:t>
      </w:r>
      <w:r w:rsidRPr="006B5894">
        <w:rPr>
          <w:rFonts w:eastAsia="標楷體" w:hint="eastAsia"/>
        </w:rPr>
        <w:t xml:space="preserve">    </w:t>
      </w:r>
      <w:r w:rsidRPr="006B5894">
        <w:rPr>
          <w:rFonts w:eastAsia="標楷體" w:hAnsi="新細明體" w:hint="eastAsia"/>
        </w:rPr>
        <w:t>的：</w:t>
      </w:r>
      <w:r w:rsidRPr="006B5894">
        <w:rPr>
          <w:rFonts w:ascii="標楷體" w:eastAsia="標楷體" w:hAnsi="標楷體" w:hint="eastAsia"/>
          <w:color w:val="000000" w:themeColor="text1"/>
        </w:rPr>
        <w:t>提升國內擊劍賽務辦理能力</w:t>
      </w:r>
      <w:r w:rsidR="00B8154F">
        <w:rPr>
          <w:rFonts w:ascii="標楷體" w:eastAsia="標楷體" w:hAnsi="標楷體" w:hint="eastAsia"/>
          <w:color w:val="000000" w:themeColor="text1"/>
        </w:rPr>
        <w:t>，特辦理本講習會</w:t>
      </w:r>
      <w:r w:rsidRPr="006B5894">
        <w:rPr>
          <w:rFonts w:ascii="標楷體" w:eastAsia="標楷體" w:hAnsi="標楷體" w:hint="eastAsia"/>
          <w:color w:val="000000" w:themeColor="text1"/>
        </w:rPr>
        <w:t>，</w:t>
      </w:r>
      <w:r w:rsidRPr="006B5894">
        <w:rPr>
          <w:rFonts w:eastAsia="標楷體" w:hAnsi="標楷體"/>
          <w:color w:val="000000" w:themeColor="text1"/>
        </w:rPr>
        <w:t>積極</w:t>
      </w:r>
      <w:r w:rsidRPr="006B5894">
        <w:rPr>
          <w:rFonts w:ascii="標楷體" w:eastAsia="標楷體" w:hAnsi="標楷體" w:hint="eastAsia"/>
          <w:color w:val="000000" w:themeColor="text1"/>
        </w:rPr>
        <w:t>培養擊</w:t>
      </w:r>
      <w:r w:rsidRPr="006B5894">
        <w:rPr>
          <w:rFonts w:eastAsia="標楷體" w:hAnsi="標楷體"/>
          <w:color w:val="000000" w:themeColor="text1"/>
        </w:rPr>
        <w:t>劍賽</w:t>
      </w:r>
      <w:r w:rsidRPr="006B5894">
        <w:rPr>
          <w:rFonts w:eastAsia="標楷體" w:hAnsi="標楷體" w:hint="eastAsia"/>
          <w:color w:val="000000" w:themeColor="text1"/>
        </w:rPr>
        <w:t>務中檢錄、賽程編排、</w:t>
      </w:r>
      <w:r w:rsidR="00B8154F">
        <w:rPr>
          <w:rFonts w:eastAsia="標楷體" w:hAnsi="標楷體" w:hint="eastAsia"/>
          <w:color w:val="000000" w:themeColor="text1"/>
        </w:rPr>
        <w:t>除錯</w:t>
      </w:r>
      <w:r w:rsidR="00F235D5">
        <w:rPr>
          <w:rFonts w:eastAsia="標楷體" w:hAnsi="標楷體" w:hint="eastAsia"/>
          <w:color w:val="000000" w:themeColor="text1"/>
        </w:rPr>
        <w:t>、</w:t>
      </w:r>
      <w:r w:rsidRPr="006B5894">
        <w:rPr>
          <w:rFonts w:eastAsia="標楷體" w:hAnsi="標楷體" w:hint="eastAsia"/>
          <w:color w:val="000000" w:themeColor="text1"/>
        </w:rPr>
        <w:t>紀錄暨成績處理</w:t>
      </w:r>
      <w:r w:rsidR="00B8154F">
        <w:rPr>
          <w:rFonts w:eastAsia="標楷體" w:hAnsi="標楷體"/>
          <w:color w:val="000000" w:themeColor="text1"/>
        </w:rPr>
        <w:t>人才，建置完</w:t>
      </w:r>
      <w:r w:rsidR="00B8154F">
        <w:rPr>
          <w:rFonts w:eastAsia="標楷體" w:hAnsi="標楷體" w:hint="eastAsia"/>
          <w:color w:val="000000" w:themeColor="text1"/>
        </w:rPr>
        <w:t>備的競賽組裁判制度，</w:t>
      </w:r>
      <w:r w:rsidRPr="006B5894">
        <w:rPr>
          <w:rFonts w:eastAsia="標楷體" w:hAnsi="標楷體" w:hint="eastAsia"/>
          <w:color w:val="000000" w:themeColor="text1"/>
        </w:rPr>
        <w:t>以期</w:t>
      </w:r>
      <w:r w:rsidR="00B8154F">
        <w:rPr>
          <w:rFonts w:eastAsia="標楷體" w:hAnsi="標楷體" w:hint="eastAsia"/>
          <w:color w:val="000000" w:themeColor="text1"/>
        </w:rPr>
        <w:t>未來</w:t>
      </w:r>
      <w:r w:rsidRPr="006B5894">
        <w:rPr>
          <w:rFonts w:eastAsia="標楷體" w:hAnsi="標楷體" w:hint="eastAsia"/>
          <w:color w:val="000000" w:themeColor="text1"/>
        </w:rPr>
        <w:t>辦理</w:t>
      </w:r>
      <w:r w:rsidR="00B8154F">
        <w:rPr>
          <w:rFonts w:eastAsia="標楷體" w:hAnsi="標楷體" w:hint="eastAsia"/>
          <w:color w:val="000000" w:themeColor="text1"/>
        </w:rPr>
        <w:t>國內及國際</w:t>
      </w:r>
      <w:r w:rsidRPr="006B5894">
        <w:rPr>
          <w:rFonts w:eastAsia="標楷體" w:hAnsi="標楷體" w:hint="eastAsia"/>
          <w:color w:val="000000" w:themeColor="text1"/>
        </w:rPr>
        <w:t>賽事</w:t>
      </w:r>
      <w:r w:rsidR="00F235D5">
        <w:rPr>
          <w:rFonts w:eastAsia="標楷體" w:hAnsi="標楷體" w:hint="eastAsia"/>
          <w:color w:val="000000" w:themeColor="text1"/>
        </w:rPr>
        <w:t>皆能圓滿順利且更有效率的</w:t>
      </w:r>
      <w:r w:rsidR="00B8154F">
        <w:rPr>
          <w:rFonts w:eastAsia="標楷體" w:hAnsi="標楷體" w:hint="eastAsia"/>
          <w:color w:val="000000" w:themeColor="text1"/>
        </w:rPr>
        <w:t>進行</w:t>
      </w:r>
      <w:r w:rsidRPr="006B5894">
        <w:rPr>
          <w:rFonts w:ascii="標楷體" w:eastAsia="標楷體" w:hAnsi="標楷體" w:hint="eastAsia"/>
          <w:color w:val="000000" w:themeColor="text1"/>
        </w:rPr>
        <w:t>。</w:t>
      </w:r>
    </w:p>
    <w:p w:rsidR="000D470E" w:rsidRPr="006B5894" w:rsidRDefault="00B10DEB" w:rsidP="00FB77BB">
      <w:pPr>
        <w:spacing w:line="480" w:lineRule="exact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三、主</w:t>
      </w:r>
      <w:r w:rsidR="000D470E" w:rsidRPr="006B5894">
        <w:rPr>
          <w:rFonts w:ascii="標楷體" w:eastAsia="標楷體" w:hAnsi="標楷體" w:hint="eastAsia"/>
        </w:rPr>
        <w:t>辦</w:t>
      </w:r>
      <w:r w:rsidR="000D470E" w:rsidRPr="006B5894">
        <w:rPr>
          <w:rFonts w:eastAsia="標楷體" w:hAnsi="新細明體" w:hint="eastAsia"/>
        </w:rPr>
        <w:t>單位：中華民國擊劍協會。</w:t>
      </w:r>
    </w:p>
    <w:p w:rsidR="000D470E" w:rsidRPr="006B5894" w:rsidRDefault="000D470E" w:rsidP="00FB77BB">
      <w:pPr>
        <w:spacing w:line="480" w:lineRule="exact"/>
        <w:jc w:val="both"/>
        <w:rPr>
          <w:rFonts w:eastAsia="標楷體"/>
        </w:rPr>
      </w:pPr>
      <w:r w:rsidRPr="006B5894">
        <w:rPr>
          <w:rFonts w:eastAsia="標楷體" w:hAnsi="新細明體" w:hint="eastAsia"/>
        </w:rPr>
        <w:t>四、協辦單位：劍潭海外青年活動中心</w:t>
      </w:r>
      <w:r w:rsidRPr="006B5894">
        <w:rPr>
          <w:rFonts w:eastAsia="標楷體" w:hint="eastAsia"/>
        </w:rPr>
        <w:t>。</w:t>
      </w:r>
    </w:p>
    <w:p w:rsidR="000D470E" w:rsidRPr="006B5894" w:rsidRDefault="000D470E" w:rsidP="00FB77BB">
      <w:pPr>
        <w:spacing w:line="480" w:lineRule="exact"/>
        <w:jc w:val="both"/>
        <w:rPr>
          <w:rFonts w:eastAsia="標楷體"/>
        </w:rPr>
      </w:pPr>
      <w:r w:rsidRPr="006B5894">
        <w:rPr>
          <w:rFonts w:eastAsia="標楷體" w:hAnsi="新細明體" w:hint="eastAsia"/>
        </w:rPr>
        <w:t>五、辦理日期：</w:t>
      </w:r>
      <w:r w:rsidRPr="006B5894">
        <w:rPr>
          <w:rFonts w:eastAsia="標楷體" w:hint="eastAsia"/>
        </w:rPr>
        <w:t>108</w:t>
      </w:r>
      <w:r w:rsidRPr="006B5894">
        <w:rPr>
          <w:rFonts w:eastAsia="標楷體" w:hAnsi="新細明體" w:hint="eastAsia"/>
        </w:rPr>
        <w:t>年</w:t>
      </w:r>
      <w:r w:rsidRPr="006B5894">
        <w:rPr>
          <w:rFonts w:eastAsia="標楷體" w:hint="eastAsia"/>
        </w:rPr>
        <w:t>2</w:t>
      </w:r>
      <w:r w:rsidRPr="006B5894">
        <w:rPr>
          <w:rFonts w:eastAsia="標楷體" w:hAnsi="新細明體" w:hint="eastAsia"/>
        </w:rPr>
        <w:t>月</w:t>
      </w:r>
      <w:r w:rsidRPr="006B5894">
        <w:rPr>
          <w:rFonts w:eastAsia="標楷體" w:hint="eastAsia"/>
        </w:rPr>
        <w:t>16</w:t>
      </w:r>
      <w:r w:rsidRPr="006B5894">
        <w:rPr>
          <w:rFonts w:eastAsia="標楷體" w:hAnsi="新細明體" w:hint="eastAsia"/>
        </w:rPr>
        <w:t>日（星期六）起至</w:t>
      </w:r>
      <w:r w:rsidRPr="006B5894">
        <w:rPr>
          <w:rFonts w:eastAsia="標楷體" w:hint="eastAsia"/>
        </w:rPr>
        <w:t>17</w:t>
      </w:r>
      <w:r w:rsidRPr="006B5894">
        <w:rPr>
          <w:rFonts w:eastAsia="標楷體" w:hAnsi="新細明體" w:hint="eastAsia"/>
        </w:rPr>
        <w:t>日（星期日），共</w:t>
      </w:r>
      <w:r w:rsidRPr="006B5894">
        <w:rPr>
          <w:rFonts w:eastAsia="標楷體" w:hint="eastAsia"/>
        </w:rPr>
        <w:t>2</w:t>
      </w:r>
      <w:r w:rsidRPr="006B5894">
        <w:rPr>
          <w:rFonts w:eastAsia="標楷體" w:hAnsi="新細明體" w:hint="eastAsia"/>
        </w:rPr>
        <w:t>天。</w:t>
      </w:r>
    </w:p>
    <w:p w:rsidR="000D470E" w:rsidRPr="006B5894" w:rsidRDefault="000D470E" w:rsidP="00FB77BB">
      <w:pPr>
        <w:spacing w:line="480" w:lineRule="exact"/>
        <w:jc w:val="both"/>
        <w:rPr>
          <w:rFonts w:eastAsia="標楷體"/>
        </w:rPr>
      </w:pPr>
      <w:r w:rsidRPr="006B5894">
        <w:rPr>
          <w:rFonts w:eastAsia="標楷體" w:hAnsi="新細明體" w:hint="eastAsia"/>
        </w:rPr>
        <w:t>六、辦理地點：劍潭海外青年活動中心</w:t>
      </w:r>
      <w:r w:rsidRPr="006B5894">
        <w:rPr>
          <w:rFonts w:eastAsia="標楷體" w:hAnsi="新細明體" w:hint="eastAsia"/>
        </w:rPr>
        <w:t>(</w:t>
      </w:r>
      <w:r w:rsidRPr="006B5894">
        <w:rPr>
          <w:rFonts w:eastAsia="標楷體" w:hAnsi="新細明體" w:hint="eastAsia"/>
        </w:rPr>
        <w:t>台北市士林區中山北路四段</w:t>
      </w:r>
      <w:r w:rsidRPr="006B5894">
        <w:rPr>
          <w:rFonts w:eastAsia="標楷體" w:hAnsi="新細明體" w:hint="eastAsia"/>
        </w:rPr>
        <w:t>16</w:t>
      </w:r>
      <w:r w:rsidRPr="006B5894">
        <w:rPr>
          <w:rFonts w:eastAsia="標楷體" w:hAnsi="新細明體" w:hint="eastAsia"/>
        </w:rPr>
        <w:t>號</w:t>
      </w:r>
      <w:r w:rsidRPr="006B5894">
        <w:rPr>
          <w:rFonts w:eastAsia="標楷體" w:hAnsi="新細明體" w:hint="eastAsia"/>
        </w:rPr>
        <w:t>)</w:t>
      </w:r>
      <w:r w:rsidRPr="006B5894">
        <w:rPr>
          <w:rFonts w:eastAsia="標楷體" w:hAnsi="新細明體" w:hint="eastAsia"/>
        </w:rPr>
        <w:t>。</w:t>
      </w:r>
    </w:p>
    <w:p w:rsidR="000D470E" w:rsidRPr="006B5894" w:rsidRDefault="000D470E" w:rsidP="00FB77BB">
      <w:pPr>
        <w:spacing w:line="480" w:lineRule="exact"/>
        <w:ind w:left="1680" w:hangingChars="700" w:hanging="1680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>七、報名資格：</w:t>
      </w:r>
      <w:r w:rsidR="001B08C0" w:rsidRPr="006B5894">
        <w:rPr>
          <w:rFonts w:eastAsia="標楷體" w:hAnsi="新細明體" w:hint="eastAsia"/>
        </w:rPr>
        <w:t>凡</w:t>
      </w:r>
      <w:r w:rsidRPr="006B5894">
        <w:rPr>
          <w:rFonts w:eastAsia="標楷體" w:hAnsi="新細明體" w:hint="eastAsia"/>
        </w:rPr>
        <w:t>年滿十八歲以上，並高中</w:t>
      </w:r>
      <w:r w:rsidRPr="006B5894">
        <w:rPr>
          <w:rFonts w:eastAsia="標楷體" w:hAnsi="新細明體" w:hint="eastAsia"/>
        </w:rPr>
        <w:t>(</w:t>
      </w:r>
      <w:r w:rsidRPr="006B5894">
        <w:rPr>
          <w:rFonts w:eastAsia="標楷體" w:hAnsi="新細明體" w:hint="eastAsia"/>
        </w:rPr>
        <w:t>職</w:t>
      </w:r>
      <w:r w:rsidRPr="006B5894">
        <w:rPr>
          <w:rFonts w:eastAsia="標楷體" w:hAnsi="新細明體" w:hint="eastAsia"/>
        </w:rPr>
        <w:t>)</w:t>
      </w:r>
      <w:r w:rsidRPr="006B5894">
        <w:rPr>
          <w:rFonts w:eastAsia="標楷體" w:hAnsi="新細明體" w:hint="eastAsia"/>
        </w:rPr>
        <w:t>學校以上畢業</w:t>
      </w:r>
      <w:r w:rsidRPr="006B5894">
        <w:rPr>
          <w:rFonts w:eastAsia="標楷體" w:hAnsi="新細明體" w:hint="eastAsia"/>
        </w:rPr>
        <w:t>(</w:t>
      </w:r>
      <w:r w:rsidRPr="006B5894">
        <w:rPr>
          <w:rFonts w:eastAsia="標楷體" w:hAnsi="新細明體" w:hint="eastAsia"/>
        </w:rPr>
        <w:t>含同等學歷嫻熟擊劍運動規則及裁判技術者。</w:t>
      </w:r>
    </w:p>
    <w:p w:rsidR="000D470E" w:rsidRPr="006B5894" w:rsidRDefault="000D470E" w:rsidP="00FB77BB">
      <w:pPr>
        <w:spacing w:line="480" w:lineRule="exact"/>
        <w:ind w:left="1680" w:hangingChars="700" w:hanging="1680"/>
        <w:jc w:val="both"/>
        <w:rPr>
          <w:rFonts w:eastAsia="標楷體"/>
        </w:rPr>
      </w:pPr>
      <w:r w:rsidRPr="006B5894">
        <w:rPr>
          <w:rFonts w:eastAsia="標楷體" w:hAnsi="新細明體" w:hint="eastAsia"/>
        </w:rPr>
        <w:t>八、報名手續：</w:t>
      </w:r>
    </w:p>
    <w:p w:rsidR="000D470E" w:rsidRPr="006B5894" w:rsidRDefault="000D470E" w:rsidP="00FB77BB">
      <w:pPr>
        <w:spacing w:line="480" w:lineRule="exact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 xml:space="preserve">   </w:t>
      </w:r>
      <w:r w:rsidRPr="006B5894">
        <w:rPr>
          <w:rFonts w:eastAsia="標楷體" w:hAnsi="新細明體" w:hint="eastAsia"/>
        </w:rPr>
        <w:t>（一）截止日期：自即日起至</w:t>
      </w:r>
      <w:r w:rsidRPr="006B5894">
        <w:rPr>
          <w:rFonts w:eastAsia="標楷體" w:hint="eastAsia"/>
        </w:rPr>
        <w:t>108</w:t>
      </w:r>
      <w:r w:rsidRPr="006B5894">
        <w:rPr>
          <w:rFonts w:eastAsia="標楷體" w:hAnsi="新細明體" w:hint="eastAsia"/>
        </w:rPr>
        <w:t>年</w:t>
      </w:r>
      <w:r w:rsidRPr="006B5894">
        <w:rPr>
          <w:rFonts w:eastAsia="標楷體" w:hint="eastAsia"/>
        </w:rPr>
        <w:t>2</w:t>
      </w:r>
      <w:r w:rsidRPr="006B5894">
        <w:rPr>
          <w:rFonts w:eastAsia="標楷體" w:hAnsi="新細明體" w:hint="eastAsia"/>
        </w:rPr>
        <w:t>月</w:t>
      </w:r>
      <w:r w:rsidR="00B85E6B">
        <w:rPr>
          <w:rFonts w:eastAsia="標楷體" w:hint="eastAsia"/>
        </w:rPr>
        <w:t>10</w:t>
      </w:r>
      <w:r w:rsidRPr="006B5894">
        <w:rPr>
          <w:rFonts w:eastAsia="標楷體" w:hAnsi="新細明體" w:hint="eastAsia"/>
        </w:rPr>
        <w:t>日（星期</w:t>
      </w:r>
      <w:r w:rsidR="00B85E6B">
        <w:rPr>
          <w:rFonts w:eastAsia="標楷體" w:hint="eastAsia"/>
        </w:rPr>
        <w:t>日</w:t>
      </w:r>
      <w:r w:rsidRPr="006B5894">
        <w:rPr>
          <w:rFonts w:eastAsia="標楷體" w:hAnsi="新細明體" w:hint="eastAsia"/>
        </w:rPr>
        <w:t>）止，請用電</w:t>
      </w:r>
    </w:p>
    <w:p w:rsidR="000D470E" w:rsidRPr="006B5894" w:rsidRDefault="000D470E" w:rsidP="00FB77BB">
      <w:pPr>
        <w:spacing w:line="480" w:lineRule="exact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 xml:space="preserve">         </w:t>
      </w:r>
      <w:r w:rsidRPr="006B5894">
        <w:rPr>
          <w:rFonts w:eastAsia="標楷體" w:hAnsi="新細明體" w:hint="eastAsia"/>
        </w:rPr>
        <w:t>子郵件報名</w:t>
      </w:r>
      <w:r w:rsidRPr="006B5894">
        <w:rPr>
          <w:rFonts w:eastAsia="標楷體" w:hAnsi="新細明體" w:hint="eastAsia"/>
        </w:rPr>
        <w:t>(</w:t>
      </w:r>
      <w:r w:rsidRPr="006B5894">
        <w:rPr>
          <w:rFonts w:eastAsia="標楷體" w:hAnsi="新細明體" w:hint="eastAsia"/>
        </w:rPr>
        <w:t>報名表如附件一</w:t>
      </w:r>
      <w:r w:rsidRPr="006B5894">
        <w:rPr>
          <w:rFonts w:eastAsia="標楷體" w:hAnsi="新細明體" w:hint="eastAsia"/>
        </w:rPr>
        <w:t>)</w:t>
      </w:r>
      <w:r w:rsidRPr="006B5894">
        <w:rPr>
          <w:rFonts w:eastAsia="標楷體" w:hAnsi="新細明體" w:hint="eastAsia"/>
        </w:rPr>
        <w:t>。</w:t>
      </w:r>
    </w:p>
    <w:p w:rsidR="003F7B27" w:rsidRPr="003F7B27" w:rsidRDefault="003F7B27" w:rsidP="003F7B27">
      <w:pPr>
        <w:pStyle w:val="a5"/>
        <w:numPr>
          <w:ilvl w:val="0"/>
          <w:numId w:val="4"/>
        </w:numPr>
        <w:spacing w:line="480" w:lineRule="exact"/>
        <w:ind w:leftChars="0"/>
        <w:jc w:val="both"/>
        <w:rPr>
          <w:rFonts w:eastAsia="標楷體" w:hAnsi="新細明體" w:hint="eastAsia"/>
        </w:rPr>
      </w:pPr>
      <w:r>
        <w:rPr>
          <w:rFonts w:eastAsia="標楷體" w:hAnsi="新細明體" w:hint="eastAsia"/>
        </w:rPr>
        <w:t>報名時需填寫報名表並檢附證明文件</w:t>
      </w:r>
      <w:r>
        <w:rPr>
          <w:rFonts w:eastAsia="標楷體" w:hAnsi="新細明體" w:hint="eastAsia"/>
        </w:rPr>
        <w:t>:</w:t>
      </w:r>
    </w:p>
    <w:p w:rsidR="000D470E" w:rsidRPr="006B5894" w:rsidRDefault="000D470E" w:rsidP="00FB77BB">
      <w:pPr>
        <w:pStyle w:val="a5"/>
        <w:spacing w:line="480" w:lineRule="exact"/>
        <w:ind w:leftChars="0" w:left="1185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>1.</w:t>
      </w:r>
      <w:r w:rsidRPr="006B5894">
        <w:rPr>
          <w:rFonts w:eastAsia="標楷體" w:hAnsi="新細明體" w:hint="eastAsia"/>
        </w:rPr>
        <w:t>國民身分證、護照或其他身分證明文件。</w:t>
      </w:r>
    </w:p>
    <w:p w:rsidR="000D470E" w:rsidRPr="006B5894" w:rsidRDefault="000D470E" w:rsidP="00FB77BB">
      <w:pPr>
        <w:spacing w:line="480" w:lineRule="exact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 xml:space="preserve">         </w:t>
      </w:r>
      <w:r w:rsidR="00FB77BB">
        <w:rPr>
          <w:rFonts w:eastAsia="標楷體" w:hAnsi="新細明體" w:hint="eastAsia"/>
        </w:rPr>
        <w:t xml:space="preserve"> </w:t>
      </w:r>
      <w:r w:rsidRPr="006B5894">
        <w:rPr>
          <w:rFonts w:eastAsia="標楷體" w:hAnsi="新細明體" w:hint="eastAsia"/>
        </w:rPr>
        <w:t>2.</w:t>
      </w:r>
      <w:r w:rsidRPr="006B5894">
        <w:rPr>
          <w:rFonts w:eastAsia="標楷體" w:hAnsi="新細明體" w:hint="eastAsia"/>
        </w:rPr>
        <w:t>高中</w:t>
      </w:r>
      <w:r w:rsidRPr="006B5894">
        <w:rPr>
          <w:rFonts w:eastAsia="標楷體" w:hAnsi="新細明體" w:hint="eastAsia"/>
        </w:rPr>
        <w:t>(</w:t>
      </w:r>
      <w:r w:rsidRPr="006B5894">
        <w:rPr>
          <w:rFonts w:eastAsia="標楷體" w:hAnsi="新細明體" w:hint="eastAsia"/>
        </w:rPr>
        <w:t>職</w:t>
      </w:r>
      <w:r w:rsidRPr="006B5894">
        <w:rPr>
          <w:rFonts w:eastAsia="標楷體" w:hAnsi="新細明體" w:hint="eastAsia"/>
        </w:rPr>
        <w:t>)</w:t>
      </w:r>
      <w:r w:rsidRPr="006B5894">
        <w:rPr>
          <w:rFonts w:eastAsia="標楷體" w:hAnsi="新細明體" w:hint="eastAsia"/>
        </w:rPr>
        <w:t>以上畢業</w:t>
      </w:r>
      <w:r w:rsidRPr="006B5894">
        <w:rPr>
          <w:rFonts w:eastAsia="標楷體" w:hAnsi="新細明體" w:hint="eastAsia"/>
        </w:rPr>
        <w:t>(</w:t>
      </w:r>
      <w:r w:rsidRPr="006B5894">
        <w:rPr>
          <w:rFonts w:eastAsia="標楷體" w:hAnsi="新細明體" w:hint="eastAsia"/>
        </w:rPr>
        <w:t>含同等學歷</w:t>
      </w:r>
      <w:r w:rsidRPr="006B5894">
        <w:rPr>
          <w:rFonts w:eastAsia="標楷體" w:hAnsi="新細明體" w:hint="eastAsia"/>
        </w:rPr>
        <w:t>)</w:t>
      </w:r>
      <w:r w:rsidRPr="006B5894">
        <w:rPr>
          <w:rFonts w:eastAsia="標楷體" w:hAnsi="新細明體" w:hint="eastAsia"/>
        </w:rPr>
        <w:t>之學歷證明文件。</w:t>
      </w:r>
    </w:p>
    <w:p w:rsidR="000D470E" w:rsidRPr="006B5894" w:rsidRDefault="000D470E" w:rsidP="00FB77BB">
      <w:pPr>
        <w:spacing w:line="480" w:lineRule="exact"/>
        <w:ind w:left="1368" w:hangingChars="570" w:hanging="1368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 xml:space="preserve">        </w:t>
      </w:r>
      <w:r w:rsidR="00FB77BB">
        <w:rPr>
          <w:rFonts w:eastAsia="標楷體" w:hAnsi="新細明體" w:hint="eastAsia"/>
        </w:rPr>
        <w:t xml:space="preserve"> </w:t>
      </w:r>
      <w:r w:rsidRPr="006B5894">
        <w:rPr>
          <w:rFonts w:eastAsia="標楷體" w:hAnsi="新細明體" w:hint="eastAsia"/>
        </w:rPr>
        <w:t xml:space="preserve"> 3.</w:t>
      </w:r>
      <w:r w:rsidRPr="006B5894">
        <w:rPr>
          <w:rFonts w:eastAsia="標楷體" w:hAnsi="新細明體" w:hint="eastAsia"/>
        </w:rPr>
        <w:t>最近一個月內核發之無違反前條規定之警察刑事紀錄證明；具外國籍者，應檢附原護照國開具之行為良好證明文件。</w:t>
      </w:r>
    </w:p>
    <w:p w:rsidR="003F7B27" w:rsidRPr="003F7B27" w:rsidRDefault="003F7B27" w:rsidP="003F7B27">
      <w:pPr>
        <w:pStyle w:val="a5"/>
        <w:numPr>
          <w:ilvl w:val="0"/>
          <w:numId w:val="4"/>
        </w:numPr>
        <w:spacing w:line="480" w:lineRule="exact"/>
        <w:ind w:leftChars="0"/>
        <w:jc w:val="both"/>
        <w:rPr>
          <w:rFonts w:eastAsia="標楷體" w:hAnsi="新細明體" w:hint="eastAsia"/>
        </w:rPr>
      </w:pPr>
      <w:r>
        <w:rPr>
          <w:rFonts w:eastAsia="標楷體" w:hAnsi="新細明體" w:hint="eastAsia"/>
        </w:rPr>
        <w:t>聯絡方式</w:t>
      </w:r>
      <w:r>
        <w:rPr>
          <w:rFonts w:eastAsia="標楷體" w:hAnsi="新細明體" w:hint="eastAsia"/>
        </w:rPr>
        <w:t>:</w:t>
      </w:r>
    </w:p>
    <w:p w:rsidR="000D470E" w:rsidRPr="006B5894" w:rsidRDefault="000D470E" w:rsidP="003F7B27">
      <w:pPr>
        <w:pStyle w:val="a5"/>
        <w:spacing w:line="480" w:lineRule="exact"/>
        <w:ind w:leftChars="0" w:left="1185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>聯絡電話：</w:t>
      </w:r>
      <w:r w:rsidRPr="006B5894">
        <w:rPr>
          <w:rFonts w:eastAsia="標楷體"/>
        </w:rPr>
        <w:t>02-8772-3033</w:t>
      </w:r>
    </w:p>
    <w:p w:rsidR="000D470E" w:rsidRPr="006B5894" w:rsidRDefault="000D470E" w:rsidP="00FB77BB">
      <w:pPr>
        <w:pStyle w:val="a5"/>
        <w:spacing w:line="480" w:lineRule="exact"/>
        <w:ind w:leftChars="0" w:left="1185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>傳</w:t>
      </w:r>
      <w:r w:rsidRPr="006B5894">
        <w:rPr>
          <w:rFonts w:eastAsia="標楷體" w:hAnsi="新細明體" w:hint="eastAsia"/>
        </w:rPr>
        <w:t xml:space="preserve">    </w:t>
      </w:r>
      <w:r w:rsidRPr="006B5894">
        <w:rPr>
          <w:rFonts w:eastAsia="標楷體" w:hAnsi="新細明體" w:hint="eastAsia"/>
        </w:rPr>
        <w:t>真：</w:t>
      </w:r>
      <w:r w:rsidRPr="006B5894">
        <w:rPr>
          <w:rFonts w:eastAsia="標楷體" w:hAnsi="新細明體" w:hint="eastAsia"/>
        </w:rPr>
        <w:t>02-2778-1663</w:t>
      </w:r>
    </w:p>
    <w:p w:rsidR="000D470E" w:rsidRPr="006B5894" w:rsidRDefault="000D470E" w:rsidP="00FB77BB">
      <w:pPr>
        <w:pStyle w:val="a5"/>
        <w:spacing w:line="480" w:lineRule="exact"/>
        <w:ind w:leftChars="0" w:left="1185"/>
        <w:jc w:val="both"/>
        <w:rPr>
          <w:rFonts w:ascii="標楷體" w:eastAsia="標楷體" w:hAnsi="標楷體" w:cs="Arial"/>
          <w:color w:val="000000"/>
          <w:shd w:val="clear" w:color="auto" w:fill="FFFFFF"/>
        </w:rPr>
      </w:pPr>
      <w:r w:rsidRPr="006B5894">
        <w:rPr>
          <w:rFonts w:eastAsia="標楷體" w:hAnsi="新細明體" w:hint="eastAsia"/>
        </w:rPr>
        <w:t>信</w:t>
      </w:r>
      <w:r w:rsidRPr="006B5894">
        <w:rPr>
          <w:rFonts w:eastAsia="標楷體" w:hAnsi="新細明體" w:hint="eastAsia"/>
        </w:rPr>
        <w:t xml:space="preserve">    </w:t>
      </w:r>
      <w:r w:rsidRPr="006B5894">
        <w:rPr>
          <w:rFonts w:eastAsia="標楷體" w:hAnsi="新細明體" w:hint="eastAsia"/>
        </w:rPr>
        <w:t>箱</w:t>
      </w:r>
      <w:r w:rsidRPr="006B5894">
        <w:rPr>
          <w:rFonts w:ascii="標楷體" w:eastAsia="標楷體" w:hAnsi="標楷體" w:hint="eastAsia"/>
        </w:rPr>
        <w:t>:</w:t>
      </w:r>
      <w:r w:rsidR="00203428" w:rsidRPr="006B5894">
        <w:rPr>
          <w:rFonts w:ascii="標楷體" w:eastAsia="標楷體" w:hAnsi="標楷體" w:cs="Arial"/>
          <w:color w:val="000000"/>
          <w:shd w:val="clear" w:color="auto" w:fill="FFFFFF"/>
        </w:rPr>
        <w:t xml:space="preserve"> </w:t>
      </w:r>
      <w:hyperlink r:id="rId7" w:history="1">
        <w:r w:rsidR="006B5894" w:rsidRPr="006B5894">
          <w:rPr>
            <w:rStyle w:val="aa"/>
            <w:rFonts w:ascii="標楷體" w:eastAsia="標楷體" w:hAnsi="標楷體" w:cs="Arial"/>
            <w:shd w:val="clear" w:color="auto" w:fill="FFFFFF"/>
          </w:rPr>
          <w:t>taipeifencing</w:t>
        </w:r>
        <w:r w:rsidR="006B5894" w:rsidRPr="006B5894">
          <w:rPr>
            <w:rStyle w:val="aa"/>
            <w:rFonts w:ascii="標楷體" w:eastAsia="標楷體" w:hAnsi="標楷體" w:cs="Arial" w:hint="eastAsia"/>
            <w:shd w:val="clear" w:color="auto" w:fill="FFFFFF"/>
          </w:rPr>
          <w:t>2</w:t>
        </w:r>
        <w:r w:rsidR="006B5894" w:rsidRPr="006B5894">
          <w:rPr>
            <w:rStyle w:val="aa"/>
            <w:rFonts w:ascii="標楷體" w:eastAsia="標楷體" w:hAnsi="標楷體" w:cs="Arial"/>
            <w:shd w:val="clear" w:color="auto" w:fill="FFFFFF"/>
          </w:rPr>
          <w:t>@</w:t>
        </w:r>
        <w:r w:rsidR="006B5894" w:rsidRPr="006B5894">
          <w:rPr>
            <w:rStyle w:val="aa"/>
            <w:rFonts w:ascii="標楷體" w:eastAsia="標楷體" w:hAnsi="標楷體" w:cs="Arial" w:hint="eastAsia"/>
            <w:shd w:val="clear" w:color="auto" w:fill="FFFFFF"/>
          </w:rPr>
          <w:t>gmail.com</w:t>
        </w:r>
      </w:hyperlink>
    </w:p>
    <w:p w:rsidR="006B5894" w:rsidRPr="006B5894" w:rsidRDefault="006B5894" w:rsidP="00FB77BB">
      <w:pPr>
        <w:spacing w:afterLines="25" w:after="90" w:line="480" w:lineRule="exact"/>
        <w:ind w:left="1848" w:hangingChars="770" w:hanging="1848"/>
        <w:rPr>
          <w:rFonts w:eastAsia="標楷體" w:hAnsi="標楷體"/>
          <w:color w:val="000000" w:themeColor="text1"/>
        </w:rPr>
      </w:pPr>
      <w:r w:rsidRPr="006B5894">
        <w:rPr>
          <w:rFonts w:eastAsia="標楷體" w:hAnsi="標楷體" w:hint="eastAsia"/>
          <w:color w:val="000000" w:themeColor="text1"/>
        </w:rPr>
        <w:t xml:space="preserve">    (</w:t>
      </w:r>
      <w:r w:rsidRPr="006B5894">
        <w:rPr>
          <w:rFonts w:eastAsia="標楷體" w:hAnsi="標楷體" w:hint="eastAsia"/>
          <w:color w:val="000000" w:themeColor="text1"/>
        </w:rPr>
        <w:t>四</w:t>
      </w:r>
      <w:r w:rsidRPr="006B5894">
        <w:rPr>
          <w:rFonts w:eastAsia="標楷體" w:hAnsi="標楷體" w:hint="eastAsia"/>
          <w:color w:val="000000" w:themeColor="text1"/>
        </w:rPr>
        <w:t>)</w:t>
      </w:r>
      <w:r w:rsidRPr="006B5894">
        <w:rPr>
          <w:rFonts w:eastAsia="標楷體" w:hAnsi="標楷體" w:hint="eastAsia"/>
          <w:color w:val="000000" w:themeColor="text1"/>
        </w:rPr>
        <w:t>報名費：每人新台幣</w:t>
      </w:r>
      <w:r w:rsidRPr="006B5894">
        <w:rPr>
          <w:rFonts w:eastAsia="標楷體" w:hAnsi="標楷體" w:hint="eastAsia"/>
          <w:color w:val="000000" w:themeColor="text1"/>
        </w:rPr>
        <w:t>1</w:t>
      </w:r>
      <w:r w:rsidRPr="006B5894">
        <w:rPr>
          <w:rFonts w:eastAsia="標楷體" w:hAnsi="標楷體"/>
          <w:color w:val="000000" w:themeColor="text1"/>
        </w:rPr>
        <w:t>,</w:t>
      </w:r>
      <w:r w:rsidRPr="006B5894">
        <w:rPr>
          <w:rFonts w:eastAsia="標楷體" w:hAnsi="標楷體" w:hint="eastAsia"/>
          <w:color w:val="000000" w:themeColor="text1"/>
        </w:rPr>
        <w:t>500</w:t>
      </w:r>
      <w:r w:rsidRPr="006B5894">
        <w:rPr>
          <w:rFonts w:eastAsia="標楷體" w:hAnsi="標楷體" w:hint="eastAsia"/>
          <w:color w:val="000000" w:themeColor="text1"/>
        </w:rPr>
        <w:t>元整，含保險、學員中餐、講師鐘點費、教材講義費、行政費、考試費，請於報名時一併繳交。</w:t>
      </w:r>
    </w:p>
    <w:p w:rsidR="000D470E" w:rsidRPr="006B5894" w:rsidRDefault="000D470E" w:rsidP="00FB77BB">
      <w:pPr>
        <w:pStyle w:val="a3"/>
        <w:spacing w:line="480" w:lineRule="exact"/>
        <w:ind w:left="1701" w:hanging="1701"/>
        <w:rPr>
          <w:sz w:val="24"/>
          <w:szCs w:val="24"/>
        </w:rPr>
      </w:pPr>
      <w:r w:rsidRPr="006B5894">
        <w:rPr>
          <w:rFonts w:hint="eastAsia"/>
          <w:sz w:val="24"/>
          <w:szCs w:val="24"/>
        </w:rPr>
        <w:t>九、</w:t>
      </w:r>
      <w:r w:rsidRPr="006B5894">
        <w:rPr>
          <w:spacing w:val="240"/>
          <w:kern w:val="0"/>
          <w:sz w:val="24"/>
          <w:szCs w:val="24"/>
          <w:fitText w:val="960" w:id="1897548288"/>
        </w:rPr>
        <w:t>名</w:t>
      </w:r>
      <w:r w:rsidRPr="006B5894">
        <w:rPr>
          <w:kern w:val="0"/>
          <w:sz w:val="24"/>
          <w:szCs w:val="24"/>
          <w:fitText w:val="960" w:id="1897548288"/>
        </w:rPr>
        <w:t>額</w:t>
      </w:r>
      <w:r w:rsidRPr="006B5894">
        <w:rPr>
          <w:sz w:val="24"/>
          <w:szCs w:val="24"/>
        </w:rPr>
        <w:t>：</w:t>
      </w:r>
      <w:r w:rsidR="006B5894" w:rsidRPr="006B5894">
        <w:rPr>
          <w:rFonts w:hint="eastAsia"/>
          <w:sz w:val="24"/>
          <w:szCs w:val="24"/>
        </w:rPr>
        <w:t>由北、中、南區及本會各派8名培訓</w:t>
      </w:r>
      <w:r w:rsidRPr="006B5894">
        <w:rPr>
          <w:sz w:val="24"/>
          <w:szCs w:val="24"/>
        </w:rPr>
        <w:t>，</w:t>
      </w:r>
      <w:r w:rsidR="006B5894" w:rsidRPr="006B5894">
        <w:rPr>
          <w:rFonts w:hint="eastAsia"/>
          <w:sz w:val="24"/>
          <w:szCs w:val="24"/>
        </w:rPr>
        <w:t>其餘自由參加。</w:t>
      </w:r>
      <w:r w:rsidRPr="006B5894">
        <w:rPr>
          <w:sz w:val="24"/>
          <w:szCs w:val="24"/>
        </w:rPr>
        <w:t>上限</w:t>
      </w:r>
      <w:r w:rsidR="006B5894">
        <w:rPr>
          <w:rFonts w:hint="eastAsia"/>
          <w:sz w:val="24"/>
          <w:szCs w:val="24"/>
        </w:rPr>
        <w:t>50</w:t>
      </w:r>
      <w:r w:rsidRPr="006B5894">
        <w:rPr>
          <w:sz w:val="24"/>
          <w:szCs w:val="24"/>
        </w:rPr>
        <w:t>人。</w:t>
      </w:r>
    </w:p>
    <w:p w:rsidR="006B5894" w:rsidRPr="00791DB3" w:rsidRDefault="006B5894" w:rsidP="00FB77BB">
      <w:pPr>
        <w:tabs>
          <w:tab w:val="left" w:pos="709"/>
        </w:tabs>
        <w:spacing w:line="480" w:lineRule="exact"/>
        <w:jc w:val="both"/>
        <w:rPr>
          <w:rFonts w:eastAsia="標楷體" w:hAnsi="標楷體"/>
          <w:color w:val="FF0000"/>
        </w:rPr>
      </w:pPr>
      <w:r w:rsidRPr="006B5894">
        <w:rPr>
          <w:rFonts w:eastAsia="標楷體" w:hAnsi="標楷體" w:hint="eastAsia"/>
          <w:color w:val="000000" w:themeColor="text1"/>
        </w:rPr>
        <w:lastRenderedPageBreak/>
        <w:t>十、</w:t>
      </w:r>
      <w:r w:rsidRPr="00791DB3">
        <w:rPr>
          <w:rFonts w:eastAsia="標楷體" w:hAnsi="標楷體" w:hint="eastAsia"/>
          <w:color w:val="FF0000"/>
        </w:rPr>
        <w:t>績</w:t>
      </w:r>
      <w:r w:rsidRPr="00791DB3">
        <w:rPr>
          <w:rFonts w:eastAsia="標楷體" w:hAnsi="標楷體"/>
          <w:color w:val="FF0000"/>
        </w:rPr>
        <w:t>效考核：</w:t>
      </w:r>
      <w:r w:rsidR="00F67065" w:rsidRPr="00791DB3">
        <w:rPr>
          <w:rFonts w:eastAsia="標楷體" w:hAnsi="標楷體" w:hint="eastAsia"/>
          <w:color w:val="FF0000"/>
        </w:rPr>
        <w:t>由北、中、南區及本會各</w:t>
      </w:r>
      <w:r w:rsidR="00F67065" w:rsidRPr="00791DB3">
        <w:rPr>
          <w:rFonts w:eastAsia="標楷體" w:hAnsi="標楷體" w:hint="eastAsia"/>
          <w:color w:val="FF0000"/>
        </w:rPr>
        <w:t>8</w:t>
      </w:r>
      <w:r w:rsidR="00F67065" w:rsidRPr="00791DB3">
        <w:rPr>
          <w:rFonts w:eastAsia="標楷體" w:hAnsi="標楷體" w:hint="eastAsia"/>
          <w:color w:val="FF0000"/>
        </w:rPr>
        <w:t>位組成競賽事務團隊。</w:t>
      </w:r>
    </w:p>
    <w:p w:rsidR="00F67065" w:rsidRPr="00791DB3" w:rsidRDefault="00791DB3" w:rsidP="00FB77BB">
      <w:pPr>
        <w:tabs>
          <w:tab w:val="left" w:pos="709"/>
          <w:tab w:val="left" w:pos="2127"/>
        </w:tabs>
        <w:spacing w:line="480" w:lineRule="exact"/>
        <w:jc w:val="both"/>
        <w:rPr>
          <w:rFonts w:eastAsia="標楷體" w:hAnsi="標楷體"/>
          <w:color w:val="FF0000"/>
        </w:rPr>
      </w:pPr>
      <w:r w:rsidRPr="00791DB3">
        <w:rPr>
          <w:rFonts w:eastAsia="標楷體" w:hAnsi="標楷體" w:hint="eastAsia"/>
          <w:color w:val="FF0000"/>
        </w:rPr>
        <w:t xml:space="preserve">    </w:t>
      </w:r>
      <w:r w:rsidR="006B5894" w:rsidRPr="00791DB3">
        <w:rPr>
          <w:rFonts w:eastAsia="標楷體" w:hAnsi="標楷體" w:hint="eastAsia"/>
          <w:color w:val="FF0000"/>
        </w:rPr>
        <w:t>(</w:t>
      </w:r>
      <w:r w:rsidR="006B5894" w:rsidRPr="00791DB3">
        <w:rPr>
          <w:rFonts w:eastAsia="標楷體" w:hAnsi="標楷體" w:hint="eastAsia"/>
          <w:color w:val="FF0000"/>
        </w:rPr>
        <w:t>一</w:t>
      </w:r>
      <w:r w:rsidR="006B5894" w:rsidRPr="00791DB3">
        <w:rPr>
          <w:rFonts w:eastAsia="標楷體" w:hAnsi="標楷體" w:hint="eastAsia"/>
          <w:color w:val="FF0000"/>
        </w:rPr>
        <w:t>)</w:t>
      </w:r>
      <w:r w:rsidR="00B8154F">
        <w:rPr>
          <w:rFonts w:eastAsia="標楷體" w:hAnsi="標楷體" w:hint="eastAsia"/>
          <w:color w:val="FF0000"/>
        </w:rPr>
        <w:t>本會將依實際成績頒發競賽組裁判證書</w:t>
      </w:r>
      <w:r w:rsidR="00F67065" w:rsidRPr="00791DB3">
        <w:rPr>
          <w:rFonts w:eastAsia="標楷體" w:hAnsi="標楷體" w:hint="eastAsia"/>
          <w:color w:val="FF0000"/>
        </w:rPr>
        <w:t>。</w:t>
      </w:r>
    </w:p>
    <w:p w:rsidR="00F67065" w:rsidRPr="00B8154F" w:rsidRDefault="00791DB3" w:rsidP="00FB77BB">
      <w:pPr>
        <w:tabs>
          <w:tab w:val="left" w:pos="709"/>
          <w:tab w:val="left" w:pos="2127"/>
        </w:tabs>
        <w:spacing w:line="480" w:lineRule="exact"/>
        <w:ind w:left="1008" w:hangingChars="420" w:hanging="1008"/>
        <w:jc w:val="both"/>
        <w:rPr>
          <w:rFonts w:ascii="標楷體" w:eastAsia="標楷體" w:hAnsi="標楷體"/>
          <w:color w:val="FF0000"/>
        </w:rPr>
      </w:pPr>
      <w:r w:rsidRPr="00791DB3">
        <w:rPr>
          <w:rFonts w:eastAsia="標楷體" w:hAnsi="標楷體" w:hint="eastAsia"/>
          <w:color w:val="FF0000"/>
        </w:rPr>
        <w:t xml:space="preserve">    </w:t>
      </w:r>
      <w:r w:rsidR="00F67065" w:rsidRPr="00791DB3">
        <w:rPr>
          <w:rFonts w:eastAsia="標楷體" w:hAnsi="標楷體" w:hint="eastAsia"/>
          <w:color w:val="FF0000"/>
        </w:rPr>
        <w:t>(</w:t>
      </w:r>
      <w:r w:rsidR="00F67065" w:rsidRPr="00791DB3">
        <w:rPr>
          <w:rFonts w:eastAsia="標楷體" w:hAnsi="標楷體" w:hint="eastAsia"/>
          <w:color w:val="FF0000"/>
        </w:rPr>
        <w:t>二</w:t>
      </w:r>
      <w:r w:rsidR="00F67065" w:rsidRPr="00791DB3">
        <w:rPr>
          <w:rFonts w:eastAsia="標楷體" w:hAnsi="標楷體" w:hint="eastAsia"/>
          <w:color w:val="FF0000"/>
        </w:rPr>
        <w:t xml:space="preserve">) </w:t>
      </w:r>
      <w:r w:rsidR="00F67065" w:rsidRPr="00791DB3">
        <w:rPr>
          <w:rFonts w:eastAsia="標楷體" w:hAnsi="標楷體"/>
          <w:color w:val="FF0000"/>
        </w:rPr>
        <w:t>凡全程參</w:t>
      </w:r>
      <w:r w:rsidR="00F67065" w:rsidRPr="00791DB3">
        <w:rPr>
          <w:rFonts w:eastAsia="標楷體" w:hAnsi="標楷體" w:hint="eastAsia"/>
          <w:color w:val="FF0000"/>
        </w:rPr>
        <w:t>與</w:t>
      </w:r>
      <w:r w:rsidR="00F67065" w:rsidRPr="00791DB3">
        <w:rPr>
          <w:rFonts w:eastAsia="標楷體" w:hAnsi="標楷體"/>
          <w:color w:val="FF0000"/>
        </w:rPr>
        <w:t>本次講習會</w:t>
      </w:r>
      <w:r w:rsidR="00F67065" w:rsidRPr="00791DB3">
        <w:rPr>
          <w:rFonts w:eastAsia="標楷體" w:hAnsi="標楷體" w:hint="eastAsia"/>
          <w:color w:val="FF0000"/>
        </w:rPr>
        <w:t>且通過學術科考試之學員，</w:t>
      </w:r>
      <w:r w:rsidR="00F235D5">
        <w:rPr>
          <w:rFonts w:ascii="標楷體" w:eastAsia="標楷體" w:hAnsi="標楷體" w:hint="eastAsia"/>
          <w:color w:val="FF0000"/>
        </w:rPr>
        <w:t>當</w:t>
      </w:r>
      <w:r w:rsidR="00F67065" w:rsidRPr="00791DB3">
        <w:rPr>
          <w:rFonts w:ascii="標楷體" w:eastAsia="標楷體" w:hAnsi="標楷體" w:hint="eastAsia"/>
          <w:color w:val="FF0000"/>
        </w:rPr>
        <w:t>年度內接受本會指派賽事相關作業至少兩次以上</w:t>
      </w:r>
      <w:r w:rsidR="00F235D5">
        <w:rPr>
          <w:rFonts w:ascii="標楷體" w:eastAsia="標楷體" w:hAnsi="標楷體" w:hint="eastAsia"/>
          <w:color w:val="FF0000"/>
        </w:rPr>
        <w:t>，則本會將退返</w:t>
      </w:r>
      <w:r w:rsidR="00B8154F">
        <w:rPr>
          <w:rFonts w:ascii="標楷體" w:eastAsia="標楷體" w:hAnsi="標楷體" w:hint="eastAsia"/>
          <w:color w:val="FF0000"/>
        </w:rPr>
        <w:t>其講習報名費用</w:t>
      </w:r>
      <w:r w:rsidR="00F67065" w:rsidRPr="00791DB3">
        <w:rPr>
          <w:rFonts w:ascii="標楷體" w:eastAsia="標楷體" w:hAnsi="標楷體" w:hint="eastAsia"/>
          <w:color w:val="FF0000"/>
        </w:rPr>
        <w:t>。</w:t>
      </w:r>
    </w:p>
    <w:p w:rsidR="000D470E" w:rsidRPr="006B5894" w:rsidRDefault="000D470E" w:rsidP="00FB77BB">
      <w:pPr>
        <w:spacing w:line="480" w:lineRule="exact"/>
        <w:ind w:left="2340" w:hangingChars="975" w:hanging="2340"/>
        <w:jc w:val="both"/>
        <w:rPr>
          <w:rFonts w:eastAsia="標楷體"/>
        </w:rPr>
      </w:pPr>
      <w:r w:rsidRPr="006B5894">
        <w:rPr>
          <w:rFonts w:eastAsia="標楷體" w:hAnsi="新細明體" w:hint="eastAsia"/>
        </w:rPr>
        <w:t>十</w:t>
      </w:r>
      <w:r w:rsidR="006B5894" w:rsidRPr="006B5894">
        <w:rPr>
          <w:rFonts w:eastAsia="標楷體" w:hAnsi="新細明體" w:hint="eastAsia"/>
        </w:rPr>
        <w:t>一</w:t>
      </w:r>
      <w:r w:rsidRPr="006B5894">
        <w:rPr>
          <w:rFonts w:eastAsia="標楷體" w:hAnsi="新細明體" w:hint="eastAsia"/>
        </w:rPr>
        <w:t>、授課講師簡介：（授課講師聘請國內外具專項理論及實務專長之學者專家授課）</w:t>
      </w:r>
    </w:p>
    <w:p w:rsidR="000D470E" w:rsidRPr="006B5894" w:rsidRDefault="006B5894" w:rsidP="00FB77BB">
      <w:pPr>
        <w:spacing w:line="480" w:lineRule="exact"/>
        <w:ind w:left="2340" w:hangingChars="975" w:hanging="2340"/>
        <w:jc w:val="both"/>
        <w:rPr>
          <w:rFonts w:eastAsia="標楷體"/>
        </w:rPr>
      </w:pPr>
      <w:r w:rsidRPr="006B5894">
        <w:rPr>
          <w:rFonts w:eastAsia="標楷體" w:hAnsi="新細明體" w:hint="eastAsia"/>
        </w:rPr>
        <w:t>十二</w:t>
      </w:r>
      <w:r w:rsidR="000D470E" w:rsidRPr="006B5894">
        <w:rPr>
          <w:rFonts w:eastAsia="標楷體" w:hAnsi="新細明體" w:hint="eastAsia"/>
        </w:rPr>
        <w:t>、課程內容簡介：</w:t>
      </w:r>
      <w:r w:rsidR="000D470E" w:rsidRPr="006B5894">
        <w:rPr>
          <w:rFonts w:eastAsia="標楷體" w:hAnsi="新細明體" w:hint="eastAsia"/>
        </w:rPr>
        <w:t>(</w:t>
      </w:r>
      <w:r w:rsidR="000D470E" w:rsidRPr="006B5894">
        <w:rPr>
          <w:rFonts w:eastAsia="標楷體" w:hAnsi="新細明體" w:hint="eastAsia"/>
        </w:rPr>
        <w:t>如附件二</w:t>
      </w:r>
      <w:r w:rsidR="000D470E" w:rsidRPr="006B5894">
        <w:rPr>
          <w:rFonts w:eastAsia="標楷體" w:hAnsi="新細明體" w:hint="eastAsia"/>
        </w:rPr>
        <w:t>)</w:t>
      </w:r>
    </w:p>
    <w:p w:rsidR="001F41E2" w:rsidRPr="006B5894" w:rsidRDefault="006B5894" w:rsidP="00FB77BB">
      <w:pPr>
        <w:spacing w:line="480" w:lineRule="exact"/>
        <w:ind w:left="2340" w:hangingChars="975" w:hanging="2340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>十三</w:t>
      </w:r>
      <w:r w:rsidR="000D470E" w:rsidRPr="006B5894">
        <w:rPr>
          <w:rFonts w:eastAsia="標楷體" w:hAnsi="新細明體" w:hint="eastAsia"/>
        </w:rPr>
        <w:t>、附則：</w:t>
      </w:r>
    </w:p>
    <w:p w:rsidR="001F41E2" w:rsidRPr="00B8154F" w:rsidRDefault="001F41E2" w:rsidP="00FB77BB">
      <w:pPr>
        <w:pStyle w:val="a5"/>
        <w:tabs>
          <w:tab w:val="left" w:pos="709"/>
        </w:tabs>
        <w:spacing w:line="480" w:lineRule="exact"/>
        <w:ind w:leftChars="234" w:left="1162" w:hangingChars="250" w:hanging="600"/>
        <w:jc w:val="both"/>
        <w:rPr>
          <w:rFonts w:eastAsia="標楷體" w:hAnsi="標楷體"/>
        </w:rPr>
      </w:pPr>
      <w:r w:rsidRPr="006B5894">
        <w:rPr>
          <w:rFonts w:eastAsia="標楷體" w:hAnsi="標楷體" w:hint="eastAsia"/>
          <w:color w:val="000000" w:themeColor="text1"/>
        </w:rPr>
        <w:t>(</w:t>
      </w:r>
      <w:r w:rsidRPr="006B5894">
        <w:rPr>
          <w:rFonts w:eastAsia="標楷體" w:hAnsi="標楷體" w:hint="eastAsia"/>
          <w:color w:val="000000" w:themeColor="text1"/>
        </w:rPr>
        <w:t>一</w:t>
      </w:r>
      <w:r w:rsidRPr="006B5894">
        <w:rPr>
          <w:rFonts w:eastAsia="標楷體" w:hAnsi="標楷體" w:hint="eastAsia"/>
          <w:color w:val="000000" w:themeColor="text1"/>
        </w:rPr>
        <w:t>)</w:t>
      </w:r>
      <w:r w:rsidR="00791DB3">
        <w:rPr>
          <w:rFonts w:eastAsia="標楷體" w:hAnsi="標楷體" w:hint="eastAsia"/>
          <w:color w:val="000000" w:themeColor="text1"/>
        </w:rPr>
        <w:t>、</w:t>
      </w:r>
      <w:r w:rsidRPr="00791DB3">
        <w:rPr>
          <w:rFonts w:eastAsia="標楷體" w:hAnsi="標楷體"/>
        </w:rPr>
        <w:t>凡全程參</w:t>
      </w:r>
      <w:r w:rsidRPr="00791DB3">
        <w:rPr>
          <w:rFonts w:eastAsia="標楷體" w:hAnsi="標楷體" w:hint="eastAsia"/>
        </w:rPr>
        <w:t>與</w:t>
      </w:r>
      <w:r w:rsidRPr="00791DB3">
        <w:rPr>
          <w:rFonts w:eastAsia="標楷體" w:hAnsi="標楷體"/>
        </w:rPr>
        <w:t>本次講習會</w:t>
      </w:r>
      <w:r w:rsidR="007C0833" w:rsidRPr="00791DB3">
        <w:rPr>
          <w:rFonts w:eastAsia="標楷體" w:hAnsi="標楷體" w:hint="eastAsia"/>
        </w:rPr>
        <w:t>且</w:t>
      </w:r>
      <w:r w:rsidR="00DF1093" w:rsidRPr="00791DB3">
        <w:rPr>
          <w:rFonts w:eastAsia="標楷體" w:hAnsi="標楷體" w:hint="eastAsia"/>
        </w:rPr>
        <w:t>通過學術科考試之</w:t>
      </w:r>
      <w:r w:rsidR="00791DB3" w:rsidRPr="00791DB3">
        <w:rPr>
          <w:rFonts w:eastAsia="標楷體" w:hAnsi="標楷體" w:hint="eastAsia"/>
        </w:rPr>
        <w:t>學員</w:t>
      </w:r>
      <w:r w:rsidR="00B8154F">
        <w:rPr>
          <w:rFonts w:ascii="標楷體" w:eastAsia="標楷體" w:hAnsi="標楷體" w:hint="eastAsia"/>
        </w:rPr>
        <w:t>，</w:t>
      </w:r>
      <w:r w:rsidR="00197AF5">
        <w:rPr>
          <w:rFonts w:ascii="標楷體" w:eastAsia="標楷體" w:hAnsi="標楷體" w:hint="eastAsia"/>
        </w:rPr>
        <w:t>並獲得競賽組裁判證書，則</w:t>
      </w:r>
      <w:r w:rsidRPr="00B8154F">
        <w:rPr>
          <w:rFonts w:eastAsia="標楷體" w:hAnsi="標楷體" w:hint="eastAsia"/>
        </w:rPr>
        <w:t>優先列為協會主辦的國際或國內的賽事人員</w:t>
      </w:r>
      <w:r w:rsidRPr="00B8154F">
        <w:rPr>
          <w:rFonts w:ascii="標楷體" w:eastAsia="標楷體" w:hAnsi="標楷體" w:hint="eastAsia"/>
        </w:rPr>
        <w:t>。</w:t>
      </w:r>
    </w:p>
    <w:p w:rsidR="001F41E2" w:rsidRPr="006B5894" w:rsidRDefault="00571701" w:rsidP="00FB77BB">
      <w:pPr>
        <w:spacing w:line="480" w:lineRule="exact"/>
        <w:ind w:left="2340" w:hangingChars="975" w:hanging="2340"/>
        <w:jc w:val="both"/>
        <w:rPr>
          <w:rFonts w:ascii="標楷體" w:eastAsia="標楷體" w:hAnsi="標楷體"/>
          <w:color w:val="000000" w:themeColor="text1"/>
        </w:rPr>
      </w:pPr>
      <w:r w:rsidRPr="006B5894">
        <w:rPr>
          <w:rFonts w:eastAsia="標楷體" w:hAnsi="標楷體" w:hint="eastAsia"/>
          <w:color w:val="000000" w:themeColor="text1"/>
        </w:rPr>
        <w:t xml:space="preserve">     </w:t>
      </w:r>
      <w:r w:rsidR="001F41E2" w:rsidRPr="006B5894">
        <w:rPr>
          <w:rFonts w:eastAsia="標楷體" w:hAnsi="標楷體" w:hint="eastAsia"/>
          <w:color w:val="000000" w:themeColor="text1"/>
        </w:rPr>
        <w:t>(</w:t>
      </w:r>
      <w:r w:rsidRPr="006B5894">
        <w:rPr>
          <w:rFonts w:eastAsia="標楷體" w:hAnsi="標楷體" w:hint="eastAsia"/>
          <w:color w:val="000000" w:themeColor="text1"/>
        </w:rPr>
        <w:t>二</w:t>
      </w:r>
      <w:r w:rsidR="001F41E2" w:rsidRPr="006B5894">
        <w:rPr>
          <w:rFonts w:eastAsia="標楷體" w:hAnsi="標楷體" w:hint="eastAsia"/>
          <w:color w:val="000000" w:themeColor="text1"/>
        </w:rPr>
        <w:t>)</w:t>
      </w:r>
      <w:r w:rsidR="00791DB3">
        <w:rPr>
          <w:rFonts w:eastAsia="標楷體" w:hAnsi="標楷體" w:hint="eastAsia"/>
          <w:color w:val="000000" w:themeColor="text1"/>
        </w:rPr>
        <w:t>、</w:t>
      </w:r>
      <w:r w:rsidR="00B8154F">
        <w:rPr>
          <w:rFonts w:eastAsia="標楷體" w:hAnsi="標楷體" w:hint="eastAsia"/>
          <w:color w:val="000000" w:themeColor="text1"/>
        </w:rPr>
        <w:t>本會</w:t>
      </w:r>
      <w:r w:rsidR="00197AF5">
        <w:rPr>
          <w:rFonts w:eastAsia="標楷體" w:hAnsi="標楷體" w:hint="eastAsia"/>
          <w:color w:val="000000" w:themeColor="text1"/>
        </w:rPr>
        <w:t>將</w:t>
      </w:r>
      <w:r w:rsidR="00B8154F">
        <w:rPr>
          <w:rFonts w:eastAsia="標楷體" w:hAnsi="標楷體" w:hint="eastAsia"/>
          <w:color w:val="000000" w:themeColor="text1"/>
        </w:rPr>
        <w:t>遴派</w:t>
      </w:r>
      <w:r w:rsidR="00197AF5">
        <w:rPr>
          <w:rFonts w:eastAsia="標楷體" w:hAnsi="標楷體" w:hint="eastAsia"/>
          <w:color w:val="000000" w:themeColor="text1"/>
        </w:rPr>
        <w:t>表現優異學員參加高階擊劍賽務講習課程。</w:t>
      </w:r>
    </w:p>
    <w:p w:rsidR="0079624C" w:rsidRDefault="001F41E2" w:rsidP="00FB77BB">
      <w:pPr>
        <w:pStyle w:val="a5"/>
        <w:tabs>
          <w:tab w:val="left" w:pos="709"/>
        </w:tabs>
        <w:spacing w:line="480" w:lineRule="exact"/>
        <w:ind w:leftChars="0" w:firstLineChars="36" w:firstLine="86"/>
        <w:jc w:val="both"/>
        <w:rPr>
          <w:rFonts w:eastAsia="標楷體" w:hAnsi="標楷體"/>
          <w:color w:val="000000" w:themeColor="text1"/>
        </w:rPr>
      </w:pPr>
      <w:r w:rsidRPr="006B5894">
        <w:rPr>
          <w:rFonts w:eastAsia="標楷體" w:hAnsi="標楷體" w:hint="eastAsia"/>
          <w:color w:val="000000" w:themeColor="text1"/>
        </w:rPr>
        <w:t>(</w:t>
      </w:r>
      <w:r w:rsidR="00571701" w:rsidRPr="006B5894">
        <w:rPr>
          <w:rFonts w:eastAsia="標楷體" w:hAnsi="標楷體" w:hint="eastAsia"/>
          <w:color w:val="000000" w:themeColor="text1"/>
        </w:rPr>
        <w:t>三</w:t>
      </w:r>
      <w:r w:rsidRPr="006B5894">
        <w:rPr>
          <w:rFonts w:eastAsia="標楷體" w:hAnsi="標楷體" w:hint="eastAsia"/>
          <w:color w:val="000000" w:themeColor="text1"/>
        </w:rPr>
        <w:t>)</w:t>
      </w:r>
      <w:r w:rsidR="00791DB3">
        <w:rPr>
          <w:rFonts w:eastAsia="標楷體" w:hAnsi="標楷體" w:hint="eastAsia"/>
          <w:color w:val="000000" w:themeColor="text1"/>
        </w:rPr>
        <w:t>、</w:t>
      </w:r>
      <w:r w:rsidRPr="006B5894">
        <w:rPr>
          <w:rFonts w:eastAsia="標楷體" w:hAnsi="標楷體" w:hint="eastAsia"/>
          <w:color w:val="000000" w:themeColor="text1"/>
        </w:rPr>
        <w:t>參加講習會之學員請自備電腦及旅行用充電器</w:t>
      </w:r>
      <w:r w:rsidRPr="006B5894">
        <w:rPr>
          <w:rFonts w:eastAsia="標楷體" w:hAnsi="標楷體" w:hint="eastAsia"/>
          <w:color w:val="000000" w:themeColor="text1"/>
        </w:rPr>
        <w:t>(</w:t>
      </w:r>
      <w:r w:rsidRPr="006B5894">
        <w:rPr>
          <w:rFonts w:eastAsia="標楷體" w:hAnsi="標楷體" w:hint="eastAsia"/>
          <w:color w:val="000000" w:themeColor="text1"/>
        </w:rPr>
        <w:t>因教室插座有限，將</w:t>
      </w:r>
    </w:p>
    <w:p w:rsidR="000D470E" w:rsidRPr="00791DB3" w:rsidRDefault="0079624C" w:rsidP="00FB77BB">
      <w:pPr>
        <w:pStyle w:val="a5"/>
        <w:tabs>
          <w:tab w:val="left" w:pos="709"/>
        </w:tabs>
        <w:spacing w:line="480" w:lineRule="exact"/>
        <w:ind w:leftChars="0" w:firstLineChars="36" w:firstLine="86"/>
        <w:jc w:val="both"/>
        <w:rPr>
          <w:rFonts w:eastAsia="標楷體" w:hAnsi="標楷體"/>
          <w:color w:val="000000" w:themeColor="text1"/>
        </w:rPr>
      </w:pPr>
      <w:r>
        <w:rPr>
          <w:rFonts w:eastAsia="標楷體" w:hAnsi="標楷體" w:hint="eastAsia"/>
          <w:color w:val="000000" w:themeColor="text1"/>
        </w:rPr>
        <w:t xml:space="preserve">     </w:t>
      </w:r>
      <w:r w:rsidR="001F41E2" w:rsidRPr="006B5894">
        <w:rPr>
          <w:rFonts w:eastAsia="標楷體" w:hAnsi="標楷體" w:hint="eastAsia"/>
          <w:color w:val="000000" w:themeColor="text1"/>
        </w:rPr>
        <w:t>優</w:t>
      </w:r>
      <w:r w:rsidR="001F41E2" w:rsidRPr="00791DB3">
        <w:rPr>
          <w:rFonts w:eastAsia="標楷體" w:hAnsi="標楷體" w:hint="eastAsia"/>
          <w:color w:val="000000" w:themeColor="text1"/>
        </w:rPr>
        <w:t>先提供給講師使用</w:t>
      </w:r>
      <w:r w:rsidR="001F41E2" w:rsidRPr="00791DB3">
        <w:rPr>
          <w:rFonts w:eastAsia="標楷體" w:hAnsi="標楷體" w:hint="eastAsia"/>
          <w:color w:val="000000" w:themeColor="text1"/>
        </w:rPr>
        <w:t>)</w:t>
      </w:r>
      <w:r w:rsidR="001F41E2" w:rsidRPr="00791DB3">
        <w:rPr>
          <w:rFonts w:eastAsia="標楷體" w:hAnsi="標楷體" w:hint="eastAsia"/>
          <w:color w:val="000000" w:themeColor="text1"/>
        </w:rPr>
        <w:t>、適宜服裝，以利實務演練。</w:t>
      </w:r>
    </w:p>
    <w:p w:rsidR="000D470E" w:rsidRPr="006B5894" w:rsidRDefault="00571701" w:rsidP="00FB77BB">
      <w:pPr>
        <w:spacing w:line="480" w:lineRule="exact"/>
        <w:ind w:left="1248" w:hangingChars="520" w:hanging="1248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 xml:space="preserve">   </w:t>
      </w:r>
      <w:r w:rsidR="00791DB3">
        <w:rPr>
          <w:rFonts w:eastAsia="標楷體" w:hAnsi="新細明體" w:hint="eastAsia"/>
        </w:rPr>
        <w:t xml:space="preserve">  </w:t>
      </w:r>
      <w:r w:rsidRPr="006B5894">
        <w:rPr>
          <w:rFonts w:eastAsia="標楷體" w:hAnsi="新細明體" w:hint="eastAsia"/>
        </w:rPr>
        <w:t>(</w:t>
      </w:r>
      <w:r w:rsidRPr="006B5894">
        <w:rPr>
          <w:rFonts w:eastAsia="標楷體" w:hAnsi="新細明體" w:hint="eastAsia"/>
        </w:rPr>
        <w:t>四</w:t>
      </w:r>
      <w:r w:rsidRPr="006B5894">
        <w:rPr>
          <w:rFonts w:eastAsia="標楷體" w:hAnsi="新細明體" w:hint="eastAsia"/>
        </w:rPr>
        <w:t>)</w:t>
      </w:r>
      <w:r w:rsidR="00791DB3">
        <w:rPr>
          <w:rFonts w:eastAsia="標楷體" w:hAnsi="新細明體" w:hint="eastAsia"/>
        </w:rPr>
        <w:t>、</w:t>
      </w:r>
      <w:r w:rsidR="000D470E" w:rsidRPr="006B5894">
        <w:rPr>
          <w:rFonts w:eastAsia="標楷體" w:hAnsi="新細明體" w:hint="eastAsia"/>
        </w:rPr>
        <w:t>經學、術科測驗，對其測驗結果有異議者，得於收到測驗結果通知之翌日起七日內，以書面向本會提出複查申請。本會應於</w:t>
      </w:r>
      <w:r w:rsidR="001F41E2" w:rsidRPr="006B5894">
        <w:rPr>
          <w:rFonts w:eastAsia="標楷體" w:hAnsi="新細明體" w:hint="eastAsia"/>
        </w:rPr>
        <w:t xml:space="preserve"> </w:t>
      </w:r>
      <w:r w:rsidR="000D470E" w:rsidRPr="006B5894">
        <w:rPr>
          <w:rFonts w:eastAsia="標楷體" w:hAnsi="新細明體" w:hint="eastAsia"/>
        </w:rPr>
        <w:t>受理複查申請後三十日內，將複查結果函覆申請人。申請人對複查結果仍有異議時，得於收到複查通知之翌日起七日內，以書面向全國體總提出申訴。</w:t>
      </w:r>
    </w:p>
    <w:p w:rsidR="000D470E" w:rsidRPr="006B5894" w:rsidRDefault="001F41E2" w:rsidP="00FB77BB">
      <w:pPr>
        <w:spacing w:line="480" w:lineRule="exact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 xml:space="preserve">          </w:t>
      </w:r>
      <w:r w:rsidR="000D470E" w:rsidRPr="006B5894">
        <w:rPr>
          <w:rFonts w:eastAsia="標楷體" w:hAnsi="新細明體" w:hint="eastAsia"/>
        </w:rPr>
        <w:t>有下列情形之一者，不得申請裁判資格之檢定：</w:t>
      </w:r>
    </w:p>
    <w:p w:rsidR="000D470E" w:rsidRPr="006B5894" w:rsidRDefault="001F41E2" w:rsidP="00FB77BB">
      <w:pPr>
        <w:spacing w:line="480" w:lineRule="exact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 xml:space="preserve">           1.</w:t>
      </w:r>
      <w:r w:rsidR="000D470E" w:rsidRPr="006B5894">
        <w:rPr>
          <w:rFonts w:eastAsia="標楷體" w:hAnsi="新細明體" w:hint="eastAsia"/>
        </w:rPr>
        <w:t>曾犯妨害性自主罪者。</w:t>
      </w:r>
    </w:p>
    <w:p w:rsidR="000D470E" w:rsidRPr="006B5894" w:rsidRDefault="001F41E2" w:rsidP="00FB77BB">
      <w:pPr>
        <w:spacing w:line="480" w:lineRule="exact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 xml:space="preserve">           2.</w:t>
      </w:r>
      <w:r w:rsidR="000D470E" w:rsidRPr="006B5894">
        <w:rPr>
          <w:rFonts w:eastAsia="標楷體" w:hAnsi="新細明體" w:hint="eastAsia"/>
        </w:rPr>
        <w:t>曾犯殺人罪者</w:t>
      </w:r>
    </w:p>
    <w:p w:rsidR="000D470E" w:rsidRPr="006B5894" w:rsidRDefault="001F41E2" w:rsidP="00FB77BB">
      <w:pPr>
        <w:spacing w:line="480" w:lineRule="exact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 xml:space="preserve">           3.</w:t>
      </w:r>
      <w:r w:rsidR="000D470E" w:rsidRPr="006B5894">
        <w:rPr>
          <w:rFonts w:eastAsia="標楷體" w:hAnsi="新細明體" w:hint="eastAsia"/>
        </w:rPr>
        <w:t>曾犯傷害罪者。但過失犯者不在此限。</w:t>
      </w:r>
    </w:p>
    <w:p w:rsidR="000D470E" w:rsidRPr="006B5894" w:rsidRDefault="001F41E2" w:rsidP="00FB77BB">
      <w:pPr>
        <w:spacing w:line="480" w:lineRule="exact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 xml:space="preserve">           4.</w:t>
      </w:r>
      <w:r w:rsidR="000D470E" w:rsidRPr="006B5894">
        <w:rPr>
          <w:rFonts w:eastAsia="標楷體" w:hAnsi="新細明體" w:hint="eastAsia"/>
        </w:rPr>
        <w:t>曾犯槍砲彈藥管制條例或檢肅流氓條例者。</w:t>
      </w:r>
    </w:p>
    <w:p w:rsidR="000D470E" w:rsidRPr="006B5894" w:rsidRDefault="001F41E2" w:rsidP="00FB77BB">
      <w:pPr>
        <w:spacing w:line="480" w:lineRule="exact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 xml:space="preserve">           5.</w:t>
      </w:r>
      <w:r w:rsidR="000D470E" w:rsidRPr="006B5894">
        <w:rPr>
          <w:rFonts w:eastAsia="標楷體" w:hAnsi="新細明體" w:hint="eastAsia"/>
        </w:rPr>
        <w:t>曾犯菸毒罪或違反麻醉藥品管理條例者。</w:t>
      </w:r>
    </w:p>
    <w:p w:rsidR="000D470E" w:rsidRPr="006B5894" w:rsidRDefault="001F41E2" w:rsidP="00FB77BB">
      <w:pPr>
        <w:spacing w:line="480" w:lineRule="exact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 xml:space="preserve">           6.</w:t>
      </w:r>
      <w:r w:rsidR="000D470E" w:rsidRPr="006B5894">
        <w:rPr>
          <w:rFonts w:eastAsia="標楷體" w:hAnsi="新細明體" w:hint="eastAsia"/>
        </w:rPr>
        <w:t>經醫師認定，患有精神疾病不適任裁判工作者。</w:t>
      </w:r>
    </w:p>
    <w:p w:rsidR="000D470E" w:rsidRPr="006B5894" w:rsidRDefault="001F41E2" w:rsidP="00FB77BB">
      <w:pPr>
        <w:spacing w:line="480" w:lineRule="exact"/>
        <w:jc w:val="both"/>
        <w:rPr>
          <w:rFonts w:eastAsia="標楷體" w:hAnsi="新細明體"/>
        </w:rPr>
      </w:pPr>
      <w:r w:rsidRPr="006B5894">
        <w:rPr>
          <w:rFonts w:eastAsia="標楷體" w:hAnsi="新細明體" w:hint="eastAsia"/>
        </w:rPr>
        <w:t xml:space="preserve">           7.</w:t>
      </w:r>
      <w:r w:rsidR="000D470E" w:rsidRPr="006B5894">
        <w:rPr>
          <w:rFonts w:eastAsia="標楷體" w:hAnsi="新細明體" w:hint="eastAsia"/>
        </w:rPr>
        <w:t>違反運動禁藥管制辦法相關規定。</w:t>
      </w:r>
    </w:p>
    <w:p w:rsidR="006B50FE" w:rsidRPr="006B5894" w:rsidRDefault="000D470E" w:rsidP="00FB77BB">
      <w:pPr>
        <w:spacing w:line="480" w:lineRule="exact"/>
        <w:ind w:leftChars="-12" w:left="655" w:hangingChars="285" w:hanging="684"/>
        <w:jc w:val="both"/>
        <w:rPr>
          <w:rFonts w:eastAsia="標楷體"/>
        </w:rPr>
      </w:pPr>
      <w:r w:rsidRPr="006B5894">
        <w:rPr>
          <w:rFonts w:eastAsia="標楷體" w:hAnsi="新細明體" w:hint="eastAsia"/>
        </w:rPr>
        <w:t>十</w:t>
      </w:r>
      <w:r w:rsidR="001F41E2" w:rsidRPr="006B5894">
        <w:rPr>
          <w:rFonts w:eastAsia="標楷體" w:hAnsi="新細明體" w:hint="eastAsia"/>
        </w:rPr>
        <w:t>三</w:t>
      </w:r>
      <w:r w:rsidRPr="006B5894">
        <w:rPr>
          <w:rFonts w:eastAsia="標楷體" w:hAnsi="新細明體" w:hint="eastAsia"/>
        </w:rPr>
        <w:t>、本辦法經中華民國</w:t>
      </w:r>
      <w:r w:rsidRPr="006B5894">
        <w:rPr>
          <w:rFonts w:eastAsia="標楷體" w:hAnsi="新細明體" w:cs="Microsoft JhengHei UI Light" w:hint="eastAsia"/>
        </w:rPr>
        <w:t>擊劍協會</w:t>
      </w:r>
      <w:r w:rsidRPr="006B5894">
        <w:rPr>
          <w:rFonts w:eastAsia="標楷體" w:hAnsi="新細明體" w:hint="eastAsia"/>
        </w:rPr>
        <w:t>送中華民國體育運動總會核定後實施，若有未盡事宜，得隨時修正公佈之。</w:t>
      </w:r>
    </w:p>
    <w:p w:rsidR="00B10DEB" w:rsidRDefault="00B10DEB" w:rsidP="00167ACF">
      <w:pPr>
        <w:spacing w:line="400" w:lineRule="exact"/>
        <w:rPr>
          <w:rFonts w:eastAsia="標楷體" w:hint="eastAsia"/>
          <w:b/>
          <w:color w:val="000000" w:themeColor="text1"/>
          <w:sz w:val="36"/>
          <w:szCs w:val="36"/>
        </w:rPr>
      </w:pPr>
      <w:bookmarkStart w:id="0" w:name="_GoBack"/>
      <w:bookmarkEnd w:id="0"/>
    </w:p>
    <w:p w:rsidR="00BE6949" w:rsidRDefault="00BE6949" w:rsidP="00BE6949">
      <w:pPr>
        <w:spacing w:line="400" w:lineRule="exact"/>
        <w:rPr>
          <w:rFonts w:eastAsia="標楷體" w:hAnsi="新細明體"/>
          <w:b/>
          <w:sz w:val="20"/>
          <w:szCs w:val="20"/>
        </w:rPr>
      </w:pPr>
      <w:r>
        <w:rPr>
          <w:rFonts w:eastAsia="標楷體" w:hAnsi="新細明體" w:hint="eastAsia"/>
          <w:b/>
          <w:sz w:val="20"/>
          <w:szCs w:val="20"/>
        </w:rPr>
        <w:lastRenderedPageBreak/>
        <w:t>附件一</w:t>
      </w:r>
    </w:p>
    <w:p w:rsidR="006B5894" w:rsidRPr="00BE6949" w:rsidRDefault="006B5894" w:rsidP="00BE6949">
      <w:pPr>
        <w:spacing w:line="400" w:lineRule="exact"/>
        <w:rPr>
          <w:rFonts w:eastAsia="標楷體" w:hAnsi="新細明體"/>
          <w:b/>
          <w:sz w:val="20"/>
          <w:szCs w:val="20"/>
        </w:rPr>
      </w:pPr>
    </w:p>
    <w:p w:rsidR="00571701" w:rsidRPr="00571701" w:rsidRDefault="00571701" w:rsidP="00571701">
      <w:pPr>
        <w:spacing w:line="400" w:lineRule="exact"/>
        <w:jc w:val="center"/>
        <w:rPr>
          <w:rFonts w:ascii="標楷體" w:eastAsia="標楷體" w:hAnsi="標楷體" w:cstheme="minorBidi"/>
          <w:b/>
          <w:color w:val="000000" w:themeColor="text1"/>
          <w:sz w:val="32"/>
          <w:szCs w:val="32"/>
        </w:rPr>
      </w:pPr>
      <w:r w:rsidRPr="00571701">
        <w:rPr>
          <w:rFonts w:eastAsia="標楷體" w:hAnsi="新細明體" w:hint="eastAsia"/>
          <w:b/>
          <w:sz w:val="32"/>
          <w:szCs w:val="32"/>
        </w:rPr>
        <w:t>中華民國擊劍協會</w:t>
      </w:r>
      <w:r w:rsidRPr="00571701">
        <w:rPr>
          <w:rFonts w:eastAsia="標楷體" w:hint="eastAsia"/>
          <w:b/>
          <w:color w:val="000000" w:themeColor="text1"/>
          <w:sz w:val="32"/>
          <w:szCs w:val="32"/>
        </w:rPr>
        <w:t>108</w:t>
      </w:r>
      <w:r w:rsidRPr="00571701">
        <w:rPr>
          <w:rFonts w:eastAsia="標楷體" w:hint="eastAsia"/>
          <w:b/>
          <w:color w:val="000000" w:themeColor="text1"/>
          <w:sz w:val="32"/>
          <w:szCs w:val="32"/>
        </w:rPr>
        <w:t>年度擊劍裁判競賽講習會</w:t>
      </w:r>
      <w:r w:rsidRPr="00571701">
        <w:rPr>
          <w:rFonts w:ascii="標楷體" w:eastAsia="標楷體" w:hAnsi="標楷體" w:cstheme="minorBidi" w:hint="eastAsia"/>
          <w:b/>
          <w:color w:val="000000" w:themeColor="text1"/>
          <w:sz w:val="32"/>
          <w:szCs w:val="32"/>
        </w:rPr>
        <w:t>報名表</w:t>
      </w:r>
    </w:p>
    <w:p w:rsidR="00571701" w:rsidRPr="00571701" w:rsidRDefault="00571701" w:rsidP="00571701">
      <w:pPr>
        <w:spacing w:line="400" w:lineRule="exact"/>
        <w:jc w:val="center"/>
        <w:rPr>
          <w:rFonts w:ascii="標楷體" w:eastAsia="標楷體" w:hAnsi="標楷體" w:cstheme="minorBidi"/>
          <w:b/>
          <w:color w:val="000000" w:themeColor="text1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715"/>
        <w:gridCol w:w="2411"/>
        <w:gridCol w:w="319"/>
        <w:gridCol w:w="2551"/>
      </w:tblGrid>
      <w:tr w:rsidR="00571701" w:rsidRPr="00571701" w:rsidTr="006A5885">
        <w:tc>
          <w:tcPr>
            <w:tcW w:w="2069" w:type="dxa"/>
            <w:vAlign w:val="center"/>
          </w:tcPr>
          <w:p w:rsidR="00571701" w:rsidRPr="00571701" w:rsidRDefault="0057170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姓名</w:t>
            </w:r>
          </w:p>
        </w:tc>
        <w:tc>
          <w:tcPr>
            <w:tcW w:w="2715" w:type="dxa"/>
            <w:vAlign w:val="center"/>
          </w:tcPr>
          <w:p w:rsidR="00571701" w:rsidRPr="00571701" w:rsidRDefault="0057170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  <w:tc>
          <w:tcPr>
            <w:tcW w:w="2411" w:type="dxa"/>
            <w:vAlign w:val="center"/>
          </w:tcPr>
          <w:p w:rsidR="00571701" w:rsidRPr="00571701" w:rsidRDefault="0057170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出生年月日</w:t>
            </w:r>
          </w:p>
        </w:tc>
        <w:tc>
          <w:tcPr>
            <w:tcW w:w="2870" w:type="dxa"/>
            <w:gridSpan w:val="2"/>
            <w:vAlign w:val="center"/>
          </w:tcPr>
          <w:p w:rsidR="00571701" w:rsidRPr="00571701" w:rsidRDefault="00571701" w:rsidP="00571701">
            <w:pPr>
              <w:spacing w:line="400" w:lineRule="exact"/>
              <w:jc w:val="right"/>
              <w:rPr>
                <w:rFonts w:ascii="標楷體" w:eastAsia="標楷體" w:hAnsi="標楷體" w:cs="標楷體,Bold"/>
                <w:bCs/>
                <w:color w:val="000000" w:themeColor="text1"/>
                <w:kern w:val="0"/>
              </w:rPr>
            </w:pPr>
          </w:p>
        </w:tc>
      </w:tr>
      <w:tr w:rsidR="00571701" w:rsidRPr="00571701" w:rsidTr="006A5885">
        <w:tc>
          <w:tcPr>
            <w:tcW w:w="2069" w:type="dxa"/>
            <w:vAlign w:val="center"/>
          </w:tcPr>
          <w:p w:rsidR="00571701" w:rsidRPr="00571701" w:rsidRDefault="0057170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性別</w:t>
            </w:r>
          </w:p>
        </w:tc>
        <w:tc>
          <w:tcPr>
            <w:tcW w:w="2715" w:type="dxa"/>
            <w:vAlign w:val="center"/>
          </w:tcPr>
          <w:p w:rsidR="00571701" w:rsidRPr="00571701" w:rsidRDefault="0057170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□男</w:t>
            </w:r>
            <w:r w:rsidRPr="00571701">
              <w:rPr>
                <w:rFonts w:ascii="標楷體" w:eastAsia="標楷體" w:hAnsi="標楷體" w:cstheme="minorBidi"/>
                <w:color w:val="000000" w:themeColor="text1"/>
              </w:rPr>
              <w:t xml:space="preserve">  </w:t>
            </w: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□女</w:t>
            </w:r>
            <w:r w:rsidRPr="00571701">
              <w:rPr>
                <w:rFonts w:eastAsiaTheme="minorEastAsia" w:cstheme="minorBidi"/>
                <w:color w:val="000000" w:themeColor="text1"/>
              </w:rPr>
              <w:t xml:space="preserve">  </w:t>
            </w:r>
          </w:p>
        </w:tc>
        <w:tc>
          <w:tcPr>
            <w:tcW w:w="2411" w:type="dxa"/>
            <w:vAlign w:val="center"/>
          </w:tcPr>
          <w:p w:rsidR="00571701" w:rsidRPr="00571701" w:rsidRDefault="0057170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身分證字號</w:t>
            </w:r>
          </w:p>
        </w:tc>
        <w:tc>
          <w:tcPr>
            <w:tcW w:w="2870" w:type="dxa"/>
            <w:gridSpan w:val="2"/>
            <w:vAlign w:val="center"/>
          </w:tcPr>
          <w:p w:rsidR="00571701" w:rsidRPr="00571701" w:rsidRDefault="00571701" w:rsidP="00571701">
            <w:pPr>
              <w:spacing w:line="400" w:lineRule="exact"/>
              <w:jc w:val="right"/>
              <w:rPr>
                <w:rFonts w:ascii="標楷體" w:eastAsia="標楷體" w:hAnsi="標楷體" w:cs="標楷體,Bold"/>
                <w:bCs/>
                <w:color w:val="000000" w:themeColor="text1"/>
                <w:kern w:val="0"/>
              </w:rPr>
            </w:pPr>
          </w:p>
        </w:tc>
      </w:tr>
      <w:tr w:rsidR="00571701" w:rsidRPr="00571701" w:rsidTr="006A5885">
        <w:tc>
          <w:tcPr>
            <w:tcW w:w="2069" w:type="dxa"/>
            <w:vAlign w:val="center"/>
          </w:tcPr>
          <w:p w:rsidR="00571701" w:rsidRPr="00571701" w:rsidRDefault="0057170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任職單位</w:t>
            </w:r>
            <w:r w:rsidRPr="00571701">
              <w:rPr>
                <w:rFonts w:ascii="標楷體" w:eastAsia="標楷體" w:hAnsi="標楷體" w:cstheme="minorBidi"/>
                <w:color w:val="000000" w:themeColor="text1"/>
              </w:rPr>
              <w:t>/</w:t>
            </w: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職務</w:t>
            </w:r>
          </w:p>
          <w:p w:rsidR="00571701" w:rsidRPr="00571701" w:rsidRDefault="0057170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/>
                <w:color w:val="000000" w:themeColor="text1"/>
              </w:rPr>
              <w:t>(</w:t>
            </w: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就讀學校</w:t>
            </w:r>
            <w:r w:rsidRPr="00571701">
              <w:rPr>
                <w:rFonts w:ascii="標楷體" w:eastAsia="標楷體" w:hAnsi="標楷體" w:cstheme="minorBidi"/>
                <w:color w:val="000000" w:themeColor="text1"/>
              </w:rPr>
              <w:t>)</w:t>
            </w:r>
          </w:p>
        </w:tc>
        <w:tc>
          <w:tcPr>
            <w:tcW w:w="2715" w:type="dxa"/>
            <w:vAlign w:val="center"/>
          </w:tcPr>
          <w:p w:rsidR="00571701" w:rsidRPr="00571701" w:rsidRDefault="0057170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  <w:tc>
          <w:tcPr>
            <w:tcW w:w="2411" w:type="dxa"/>
            <w:vAlign w:val="center"/>
          </w:tcPr>
          <w:p w:rsidR="00571701" w:rsidRPr="00571701" w:rsidRDefault="0057170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最高學歷</w:t>
            </w:r>
          </w:p>
        </w:tc>
        <w:tc>
          <w:tcPr>
            <w:tcW w:w="2870" w:type="dxa"/>
            <w:gridSpan w:val="2"/>
            <w:vAlign w:val="center"/>
          </w:tcPr>
          <w:p w:rsidR="00571701" w:rsidRPr="00571701" w:rsidRDefault="00571701" w:rsidP="00571701">
            <w:pPr>
              <w:spacing w:line="400" w:lineRule="exact"/>
              <w:jc w:val="center"/>
              <w:rPr>
                <w:rFonts w:ascii="標楷體" w:eastAsia="標楷體" w:hAnsi="標楷體" w:cs="標楷體,Bold"/>
                <w:b/>
                <w:bCs/>
                <w:color w:val="000000" w:themeColor="text1"/>
                <w:kern w:val="0"/>
              </w:rPr>
            </w:pPr>
          </w:p>
        </w:tc>
      </w:tr>
      <w:tr w:rsidR="00571701" w:rsidRPr="00571701" w:rsidTr="006A5885">
        <w:trPr>
          <w:trHeight w:val="480"/>
        </w:trPr>
        <w:tc>
          <w:tcPr>
            <w:tcW w:w="2069" w:type="dxa"/>
            <w:vMerge w:val="restart"/>
            <w:vAlign w:val="center"/>
          </w:tcPr>
          <w:p w:rsidR="00571701" w:rsidRPr="00571701" w:rsidRDefault="0057170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聯絡電話</w:t>
            </w:r>
          </w:p>
        </w:tc>
        <w:tc>
          <w:tcPr>
            <w:tcW w:w="7996" w:type="dxa"/>
            <w:gridSpan w:val="4"/>
            <w:vAlign w:val="center"/>
          </w:tcPr>
          <w:p w:rsidR="00571701" w:rsidRPr="00571701" w:rsidRDefault="00571701" w:rsidP="00571701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公：</w:t>
            </w:r>
            <w:r w:rsidRPr="00571701">
              <w:rPr>
                <w:rFonts w:ascii="標楷體" w:eastAsia="標楷體" w:hAnsi="標楷體" w:cstheme="minorBidi"/>
                <w:color w:val="000000" w:themeColor="text1"/>
              </w:rPr>
              <w:t xml:space="preserve">                      </w:t>
            </w: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宅：</w:t>
            </w:r>
          </w:p>
        </w:tc>
      </w:tr>
      <w:tr w:rsidR="00571701" w:rsidRPr="00571701" w:rsidTr="006A5885">
        <w:trPr>
          <w:trHeight w:val="540"/>
        </w:trPr>
        <w:tc>
          <w:tcPr>
            <w:tcW w:w="2069" w:type="dxa"/>
            <w:vMerge/>
            <w:vAlign w:val="center"/>
          </w:tcPr>
          <w:p w:rsidR="00571701" w:rsidRPr="00571701" w:rsidRDefault="0057170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  <w:tc>
          <w:tcPr>
            <w:tcW w:w="7996" w:type="dxa"/>
            <w:gridSpan w:val="4"/>
            <w:vAlign w:val="center"/>
          </w:tcPr>
          <w:p w:rsidR="00571701" w:rsidRPr="00571701" w:rsidRDefault="00571701" w:rsidP="00571701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行動電話：</w:t>
            </w:r>
          </w:p>
        </w:tc>
      </w:tr>
      <w:tr w:rsidR="00571701" w:rsidRPr="00571701" w:rsidTr="006A5885">
        <w:trPr>
          <w:trHeight w:val="540"/>
        </w:trPr>
        <w:tc>
          <w:tcPr>
            <w:tcW w:w="2069" w:type="dxa"/>
            <w:vAlign w:val="center"/>
          </w:tcPr>
          <w:p w:rsidR="00571701" w:rsidRPr="00571701" w:rsidRDefault="0057170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通訊地址</w:t>
            </w:r>
          </w:p>
        </w:tc>
        <w:tc>
          <w:tcPr>
            <w:tcW w:w="7996" w:type="dxa"/>
            <w:gridSpan w:val="4"/>
            <w:vAlign w:val="center"/>
          </w:tcPr>
          <w:p w:rsidR="00571701" w:rsidRPr="00571701" w:rsidRDefault="00571701" w:rsidP="00571701">
            <w:pPr>
              <w:spacing w:line="400" w:lineRule="exact"/>
              <w:rPr>
                <w:rFonts w:ascii="標楷體" w:eastAsia="標楷體" w:hAnsi="標楷體" w:cs="標楷體,Bold"/>
                <w:b/>
                <w:bCs/>
                <w:color w:val="000000" w:themeColor="text1"/>
                <w:kern w:val="0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□□□</w:t>
            </w:r>
          </w:p>
        </w:tc>
      </w:tr>
      <w:tr w:rsidR="00571701" w:rsidRPr="00571701" w:rsidTr="006A5885">
        <w:trPr>
          <w:trHeight w:val="1047"/>
        </w:trPr>
        <w:tc>
          <w:tcPr>
            <w:tcW w:w="2069" w:type="dxa"/>
            <w:vAlign w:val="center"/>
          </w:tcPr>
          <w:p w:rsidR="00571701" w:rsidRPr="00571701" w:rsidRDefault="00571701" w:rsidP="00571701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571701">
              <w:rPr>
                <w:rFonts w:eastAsia="標楷體"/>
                <w:color w:val="000000" w:themeColor="text1"/>
              </w:rPr>
              <w:t>E-mail</w:t>
            </w:r>
          </w:p>
        </w:tc>
        <w:tc>
          <w:tcPr>
            <w:tcW w:w="7996" w:type="dxa"/>
            <w:gridSpan w:val="4"/>
            <w:vAlign w:val="center"/>
          </w:tcPr>
          <w:p w:rsidR="00571701" w:rsidRPr="00571701" w:rsidRDefault="00571701" w:rsidP="00571701">
            <w:pPr>
              <w:spacing w:line="400" w:lineRule="exact"/>
              <w:jc w:val="right"/>
              <w:rPr>
                <w:rFonts w:ascii="標楷體" w:eastAsia="標楷體" w:hAnsi="標楷體" w:cs="標楷體,Bold"/>
                <w:bCs/>
                <w:color w:val="000000" w:themeColor="text1"/>
                <w:kern w:val="0"/>
              </w:rPr>
            </w:pPr>
          </w:p>
          <w:p w:rsidR="00571701" w:rsidRPr="00571701" w:rsidRDefault="00571701" w:rsidP="00571701">
            <w:pPr>
              <w:spacing w:line="400" w:lineRule="exact"/>
              <w:jc w:val="right"/>
              <w:rPr>
                <w:rFonts w:ascii="標楷體" w:eastAsia="標楷體" w:hAnsi="標楷體" w:cs="標楷體,Bold"/>
                <w:bCs/>
                <w:color w:val="000000" w:themeColor="text1"/>
                <w:kern w:val="0"/>
              </w:rPr>
            </w:pPr>
          </w:p>
          <w:p w:rsidR="00571701" w:rsidRPr="00571701" w:rsidRDefault="00571701" w:rsidP="00571701">
            <w:pPr>
              <w:spacing w:line="400" w:lineRule="exact"/>
              <w:jc w:val="right"/>
              <w:rPr>
                <w:rFonts w:ascii="標楷體" w:eastAsia="標楷體" w:hAnsi="標楷體" w:cs="標楷體,Bold"/>
                <w:bCs/>
                <w:color w:val="000000" w:themeColor="text1"/>
                <w:kern w:val="0"/>
              </w:rPr>
            </w:pPr>
            <w:r w:rsidRPr="00571701">
              <w:rPr>
                <w:rFonts w:ascii="標楷體" w:eastAsia="標楷體" w:hAnsi="標楷體" w:cs="標楷體,Bold" w:hint="eastAsia"/>
                <w:bCs/>
                <w:color w:val="000000" w:themeColor="text1"/>
                <w:kern w:val="0"/>
              </w:rPr>
              <w:t>(務必填寫您方便接收資料的信箱地址)</w:t>
            </w:r>
          </w:p>
        </w:tc>
      </w:tr>
      <w:tr w:rsidR="00571701" w:rsidRPr="00571701" w:rsidTr="006A5885">
        <w:tc>
          <w:tcPr>
            <w:tcW w:w="2069" w:type="dxa"/>
            <w:vAlign w:val="center"/>
          </w:tcPr>
          <w:p w:rsidR="00571701" w:rsidRPr="00571701" w:rsidRDefault="0057170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相關經驗</w:t>
            </w:r>
          </w:p>
        </w:tc>
        <w:tc>
          <w:tcPr>
            <w:tcW w:w="7996" w:type="dxa"/>
            <w:gridSpan w:val="4"/>
            <w:vAlign w:val="center"/>
          </w:tcPr>
          <w:p w:rsidR="00571701" w:rsidRPr="00571701" w:rsidRDefault="00571701" w:rsidP="00571701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是否擔任過擊劍比賽檢錄、賽程編排、紀錄暨成績處理組</w:t>
            </w:r>
            <w:r w:rsidRPr="00571701">
              <w:rPr>
                <w:rFonts w:ascii="標楷體" w:eastAsia="標楷體" w:hAnsi="標楷體" w:cstheme="minorBidi"/>
                <w:color w:val="000000" w:themeColor="text1"/>
              </w:rPr>
              <w:t xml:space="preserve"> </w:t>
            </w: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□是</w:t>
            </w:r>
            <w:r w:rsidRPr="00571701">
              <w:rPr>
                <w:rFonts w:ascii="標楷體" w:eastAsia="標楷體" w:hAnsi="標楷體" w:cstheme="minorBidi"/>
                <w:color w:val="000000" w:themeColor="text1"/>
              </w:rPr>
              <w:t xml:space="preserve">  </w:t>
            </w: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□否</w:t>
            </w:r>
          </w:p>
          <w:p w:rsidR="00571701" w:rsidRPr="00571701" w:rsidRDefault="00571701" w:rsidP="00571701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相關經驗：＿＿＿＿＿＿＿＿＿＿＿＿＿＿＿＿＿＿＿＿</w:t>
            </w:r>
          </w:p>
          <w:p w:rsidR="00571701" w:rsidRPr="00571701" w:rsidRDefault="00571701" w:rsidP="00571701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ascii="標楷體" w:eastAsia="標楷體" w:hAnsi="標楷體" w:cstheme="minorBidi" w:hint="eastAsia"/>
                <w:color w:val="000000" w:themeColor="text1"/>
              </w:rPr>
              <w:t>相關證照：＿＿＿＿＿＿＿＿＿＿＿＿＿＿＿＿＿＿＿＿</w:t>
            </w:r>
          </w:p>
        </w:tc>
      </w:tr>
      <w:tr w:rsidR="00993FA1" w:rsidRPr="00571701" w:rsidTr="00993FA1">
        <w:trPr>
          <w:trHeight w:val="3143"/>
        </w:trPr>
        <w:tc>
          <w:tcPr>
            <w:tcW w:w="2069" w:type="dxa"/>
            <w:vMerge w:val="restart"/>
            <w:vAlign w:val="center"/>
          </w:tcPr>
          <w:p w:rsidR="00993FA1" w:rsidRDefault="00993FA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</w:rPr>
              <w:t>身分證(正反面)</w:t>
            </w:r>
          </w:p>
          <w:p w:rsidR="00993FA1" w:rsidRPr="00571701" w:rsidRDefault="00993FA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571701">
              <w:rPr>
                <w:rFonts w:eastAsia="標楷體" w:hAnsi="標楷體" w:cstheme="minorBidi" w:hint="eastAsia"/>
                <w:color w:val="000000" w:themeColor="text1"/>
              </w:rPr>
              <w:t>(</w:t>
            </w:r>
            <w:r w:rsidRPr="00571701">
              <w:rPr>
                <w:rFonts w:eastAsia="標楷體" w:hAnsi="標楷體" w:cstheme="minorBidi" w:hint="eastAsia"/>
                <w:color w:val="000000" w:themeColor="text1"/>
              </w:rPr>
              <w:t>請提供電子檔</w:t>
            </w:r>
            <w:r w:rsidRPr="00571701">
              <w:rPr>
                <w:rFonts w:eastAsia="標楷體" w:hAnsi="標楷體" w:cstheme="minorBidi" w:hint="eastAsia"/>
                <w:color w:val="000000" w:themeColor="text1"/>
              </w:rPr>
              <w:t>)</w:t>
            </w:r>
          </w:p>
        </w:tc>
        <w:tc>
          <w:tcPr>
            <w:tcW w:w="5445" w:type="dxa"/>
            <w:gridSpan w:val="3"/>
            <w:vAlign w:val="center"/>
          </w:tcPr>
          <w:p w:rsidR="00993FA1" w:rsidRPr="00571701" w:rsidRDefault="00993FA1" w:rsidP="00571701">
            <w:pPr>
              <w:spacing w:line="400" w:lineRule="exact"/>
              <w:jc w:val="center"/>
              <w:rPr>
                <w:rFonts w:ascii="標楷體" w:eastAsia="標楷體" w:hAnsi="標楷體" w:cs="標楷體,Bold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93FA1" w:rsidRPr="00571701" w:rsidRDefault="00993FA1" w:rsidP="00571701">
            <w:pPr>
              <w:spacing w:line="400" w:lineRule="exact"/>
              <w:jc w:val="center"/>
              <w:rPr>
                <w:rFonts w:eastAsia="標楷體" w:hAnsi="標楷體" w:cstheme="minorBidi"/>
                <w:color w:val="000000" w:themeColor="text1"/>
              </w:rPr>
            </w:pPr>
            <w:r w:rsidRPr="00571701">
              <w:rPr>
                <w:rFonts w:eastAsia="標楷體" w:hAnsi="標楷體" w:cstheme="minorBidi"/>
                <w:color w:val="000000" w:themeColor="text1"/>
                <w:u w:val="single"/>
              </w:rPr>
              <w:t>1</w:t>
            </w:r>
            <w:r w:rsidRPr="00571701">
              <w:rPr>
                <w:rFonts w:eastAsia="標楷體" w:hAnsi="標楷體" w:cstheme="minorBidi" w:hint="eastAsia"/>
                <w:color w:val="000000" w:themeColor="text1"/>
                <w:u w:val="single"/>
              </w:rPr>
              <w:t>吋</w:t>
            </w:r>
            <w:r w:rsidRPr="00571701">
              <w:rPr>
                <w:rFonts w:eastAsia="標楷體" w:hAnsi="標楷體" w:cstheme="minorBidi" w:hint="eastAsia"/>
                <w:color w:val="000000" w:themeColor="text1"/>
              </w:rPr>
              <w:t>脫帽相片</w:t>
            </w:r>
          </w:p>
          <w:p w:rsidR="00993FA1" w:rsidRPr="00571701" w:rsidRDefault="00993FA1" w:rsidP="00571701">
            <w:pPr>
              <w:spacing w:line="400" w:lineRule="exact"/>
              <w:jc w:val="center"/>
              <w:rPr>
                <w:rFonts w:ascii="標楷體" w:eastAsia="標楷體" w:hAnsi="標楷體" w:cs="標楷體,Bold"/>
                <w:b/>
                <w:bCs/>
                <w:color w:val="000000" w:themeColor="text1"/>
                <w:kern w:val="0"/>
              </w:rPr>
            </w:pPr>
            <w:r w:rsidRPr="00571701">
              <w:rPr>
                <w:rFonts w:eastAsia="標楷體" w:hAnsi="標楷體" w:cstheme="minorBidi"/>
                <w:color w:val="000000" w:themeColor="text1"/>
              </w:rPr>
              <w:t>2</w:t>
            </w:r>
            <w:r w:rsidRPr="00571701">
              <w:rPr>
                <w:rFonts w:eastAsia="標楷體" w:hAnsi="標楷體" w:cstheme="minorBidi" w:hint="eastAsia"/>
                <w:color w:val="000000" w:themeColor="text1"/>
              </w:rPr>
              <w:t>張</w:t>
            </w:r>
            <w:r w:rsidRPr="00571701">
              <w:rPr>
                <w:rFonts w:eastAsia="標楷體" w:hAnsi="標楷體" w:cstheme="minorBidi"/>
                <w:color w:val="000000" w:themeColor="text1"/>
              </w:rPr>
              <w:br/>
            </w:r>
            <w:r w:rsidRPr="00571701">
              <w:rPr>
                <w:rFonts w:eastAsia="標楷體" w:hAnsi="標楷體" w:cstheme="minorBidi" w:hint="eastAsia"/>
                <w:color w:val="000000" w:themeColor="text1"/>
              </w:rPr>
              <w:t>(</w:t>
            </w:r>
            <w:r w:rsidRPr="00571701">
              <w:rPr>
                <w:rFonts w:eastAsia="標楷體" w:hAnsi="標楷體" w:cstheme="minorBidi" w:hint="eastAsia"/>
                <w:color w:val="000000" w:themeColor="text1"/>
              </w:rPr>
              <w:t>請提供電子檔</w:t>
            </w:r>
            <w:r w:rsidRPr="00571701">
              <w:rPr>
                <w:rFonts w:eastAsia="標楷體" w:hAnsi="標楷體" w:cstheme="minorBidi" w:hint="eastAsia"/>
                <w:color w:val="000000" w:themeColor="text1"/>
              </w:rPr>
              <w:t>)</w:t>
            </w:r>
          </w:p>
        </w:tc>
      </w:tr>
      <w:tr w:rsidR="00993FA1" w:rsidRPr="00571701" w:rsidTr="006A5885">
        <w:trPr>
          <w:trHeight w:val="3165"/>
        </w:trPr>
        <w:tc>
          <w:tcPr>
            <w:tcW w:w="2069" w:type="dxa"/>
            <w:vMerge/>
            <w:vAlign w:val="center"/>
          </w:tcPr>
          <w:p w:rsidR="00993FA1" w:rsidRDefault="00993FA1" w:rsidP="00571701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  <w:tc>
          <w:tcPr>
            <w:tcW w:w="5445" w:type="dxa"/>
            <w:gridSpan w:val="3"/>
            <w:vAlign w:val="center"/>
          </w:tcPr>
          <w:p w:rsidR="00993FA1" w:rsidRPr="00571701" w:rsidRDefault="00993FA1" w:rsidP="00571701">
            <w:pPr>
              <w:spacing w:line="400" w:lineRule="exact"/>
              <w:jc w:val="center"/>
              <w:rPr>
                <w:rFonts w:ascii="標楷體" w:eastAsia="標楷體" w:hAnsi="標楷體" w:cs="標楷體,Bold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993FA1" w:rsidRPr="00571701" w:rsidRDefault="00993FA1" w:rsidP="00571701">
            <w:pPr>
              <w:spacing w:line="400" w:lineRule="exact"/>
              <w:jc w:val="center"/>
              <w:rPr>
                <w:rFonts w:eastAsia="標楷體" w:hAnsi="標楷體" w:cstheme="minorBidi"/>
                <w:color w:val="000000" w:themeColor="text1"/>
                <w:u w:val="single"/>
              </w:rPr>
            </w:pPr>
          </w:p>
        </w:tc>
      </w:tr>
    </w:tbl>
    <w:p w:rsidR="00571701" w:rsidRDefault="00BE6949" w:rsidP="006B5894">
      <w:pPr>
        <w:spacing w:line="500" w:lineRule="exact"/>
        <w:jc w:val="both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lastRenderedPageBreak/>
        <w:t>附件二</w:t>
      </w:r>
    </w:p>
    <w:p w:rsidR="006B5894" w:rsidRDefault="006B5894" w:rsidP="006B5894">
      <w:pPr>
        <w:spacing w:line="500" w:lineRule="exact"/>
        <w:jc w:val="both"/>
        <w:rPr>
          <w:rFonts w:eastAsia="標楷體"/>
          <w:sz w:val="20"/>
          <w:szCs w:val="20"/>
        </w:rPr>
      </w:pPr>
    </w:p>
    <w:p w:rsidR="006B5894" w:rsidRPr="00BE6949" w:rsidRDefault="006B5894" w:rsidP="006B5894">
      <w:pPr>
        <w:spacing w:line="500" w:lineRule="exact"/>
        <w:jc w:val="both"/>
        <w:rPr>
          <w:rFonts w:eastAsia="標楷體"/>
          <w:sz w:val="20"/>
          <w:szCs w:val="20"/>
        </w:rPr>
      </w:pPr>
    </w:p>
    <w:p w:rsidR="00571701" w:rsidRDefault="00571701" w:rsidP="00571701">
      <w:pPr>
        <w:spacing w:line="500" w:lineRule="exact"/>
        <w:ind w:leftChars="-12" w:left="884" w:hangingChars="285" w:hanging="913"/>
        <w:jc w:val="center"/>
        <w:rPr>
          <w:rFonts w:eastAsia="標楷體"/>
          <w:sz w:val="26"/>
          <w:szCs w:val="26"/>
        </w:rPr>
      </w:pPr>
      <w:r w:rsidRPr="00571701">
        <w:rPr>
          <w:rFonts w:eastAsia="標楷體" w:hAnsi="新細明體" w:hint="eastAsia"/>
          <w:b/>
          <w:sz w:val="32"/>
          <w:szCs w:val="32"/>
        </w:rPr>
        <w:t>中華民國擊劍協會</w:t>
      </w:r>
      <w:r w:rsidRPr="00571701">
        <w:rPr>
          <w:rFonts w:eastAsia="標楷體" w:hint="eastAsia"/>
          <w:b/>
          <w:color w:val="000000" w:themeColor="text1"/>
          <w:sz w:val="32"/>
          <w:szCs w:val="32"/>
        </w:rPr>
        <w:t>108</w:t>
      </w:r>
      <w:r w:rsidRPr="00571701">
        <w:rPr>
          <w:rFonts w:eastAsia="標楷體" w:hint="eastAsia"/>
          <w:b/>
          <w:color w:val="000000" w:themeColor="text1"/>
          <w:sz w:val="32"/>
          <w:szCs w:val="32"/>
        </w:rPr>
        <w:t>年度擊劍裁判競賽講習會</w:t>
      </w:r>
      <w:r>
        <w:rPr>
          <w:rFonts w:eastAsia="標楷體" w:hint="eastAsia"/>
          <w:b/>
          <w:color w:val="000000" w:themeColor="text1"/>
          <w:sz w:val="32"/>
          <w:szCs w:val="32"/>
        </w:rPr>
        <w:t>課程表</w:t>
      </w:r>
    </w:p>
    <w:p w:rsidR="00571701" w:rsidRDefault="00571701" w:rsidP="00571701">
      <w:pPr>
        <w:spacing w:line="500" w:lineRule="exact"/>
        <w:ind w:leftChars="-12" w:left="712" w:hangingChars="285" w:hanging="741"/>
        <w:jc w:val="both"/>
        <w:rPr>
          <w:rFonts w:eastAsia="標楷體"/>
          <w:sz w:val="26"/>
          <w:szCs w:val="26"/>
        </w:rPr>
      </w:pPr>
    </w:p>
    <w:tbl>
      <w:tblPr>
        <w:tblW w:w="5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2807"/>
        <w:gridCol w:w="1390"/>
        <w:gridCol w:w="2077"/>
        <w:gridCol w:w="1789"/>
      </w:tblGrid>
      <w:tr w:rsidR="00571701" w:rsidRPr="00525F42" w:rsidTr="006A5885">
        <w:trPr>
          <w:trHeight w:val="389"/>
          <w:tblHeader/>
          <w:jc w:val="center"/>
        </w:trPr>
        <w:tc>
          <w:tcPr>
            <w:tcW w:w="735" w:type="pct"/>
            <w:vAlign w:val="center"/>
          </w:tcPr>
          <w:p w:rsidR="00571701" w:rsidRPr="00525F42" w:rsidRDefault="00571701" w:rsidP="006A5885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 w:hAnsi="標楷體"/>
                <w:color w:val="000000" w:themeColor="text1"/>
              </w:rPr>
              <w:t>時間</w:t>
            </w:r>
          </w:p>
        </w:tc>
        <w:tc>
          <w:tcPr>
            <w:tcW w:w="1485" w:type="pct"/>
            <w:vAlign w:val="center"/>
          </w:tcPr>
          <w:p w:rsidR="00571701" w:rsidRPr="00525F42" w:rsidRDefault="00167ACF" w:rsidP="006A5885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 w:rsidR="00571701" w:rsidRPr="00525F42">
              <w:rPr>
                <w:rFonts w:eastAsia="標楷體" w:hint="eastAsia"/>
                <w:color w:val="000000" w:themeColor="text1"/>
              </w:rPr>
              <w:t>/16</w:t>
            </w:r>
            <w:r w:rsidR="00571701" w:rsidRPr="00525F42">
              <w:rPr>
                <w:rFonts w:eastAsia="標楷體" w:hAnsi="標楷體"/>
                <w:color w:val="000000" w:themeColor="text1"/>
              </w:rPr>
              <w:t>（</w:t>
            </w:r>
            <w:r w:rsidR="00791DB3">
              <w:rPr>
                <w:rFonts w:eastAsia="標楷體" w:hAnsi="標楷體" w:hint="eastAsia"/>
                <w:color w:val="000000" w:themeColor="text1"/>
              </w:rPr>
              <w:t>六</w:t>
            </w:r>
            <w:r w:rsidR="00571701" w:rsidRPr="00525F42">
              <w:rPr>
                <w:rFonts w:eastAsia="標楷體" w:hAnsi="標楷體"/>
                <w:color w:val="000000" w:themeColor="text1"/>
              </w:rPr>
              <w:t>）</w:t>
            </w:r>
          </w:p>
        </w:tc>
        <w:tc>
          <w:tcPr>
            <w:tcW w:w="735" w:type="pct"/>
            <w:vAlign w:val="center"/>
          </w:tcPr>
          <w:p w:rsidR="00571701" w:rsidRPr="00525F42" w:rsidRDefault="00571701" w:rsidP="006A5885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 w:hAnsi="標楷體"/>
                <w:color w:val="000000" w:themeColor="text1"/>
              </w:rPr>
              <w:t>時間</w:t>
            </w:r>
          </w:p>
        </w:tc>
        <w:tc>
          <w:tcPr>
            <w:tcW w:w="2046" w:type="pct"/>
            <w:gridSpan w:val="2"/>
            <w:vAlign w:val="center"/>
          </w:tcPr>
          <w:p w:rsidR="00571701" w:rsidRPr="00525F42" w:rsidRDefault="00167ACF" w:rsidP="006A5885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 w:rsidR="00571701" w:rsidRPr="00525F42">
              <w:rPr>
                <w:rFonts w:eastAsia="標楷體" w:hint="eastAsia"/>
                <w:color w:val="000000" w:themeColor="text1"/>
              </w:rPr>
              <w:t>/17</w:t>
            </w:r>
            <w:r w:rsidR="00571701" w:rsidRPr="00525F42">
              <w:rPr>
                <w:rFonts w:eastAsia="標楷體" w:hAnsi="標楷體"/>
                <w:color w:val="000000" w:themeColor="text1"/>
              </w:rPr>
              <w:t>（</w:t>
            </w:r>
            <w:r w:rsidR="00791DB3">
              <w:rPr>
                <w:rFonts w:eastAsia="標楷體" w:hAnsi="標楷體" w:hint="eastAsia"/>
                <w:color w:val="000000" w:themeColor="text1"/>
              </w:rPr>
              <w:t>日</w:t>
            </w:r>
            <w:r w:rsidR="00571701" w:rsidRPr="00525F42">
              <w:rPr>
                <w:rFonts w:eastAsia="標楷體" w:hAnsi="標楷體"/>
                <w:color w:val="000000" w:themeColor="text1"/>
              </w:rPr>
              <w:t>）</w:t>
            </w:r>
          </w:p>
        </w:tc>
      </w:tr>
      <w:tr w:rsidR="00571701" w:rsidRPr="00525F42" w:rsidTr="006A5885">
        <w:trPr>
          <w:trHeight w:val="267"/>
          <w:jc w:val="center"/>
        </w:trPr>
        <w:tc>
          <w:tcPr>
            <w:tcW w:w="735" w:type="pct"/>
            <w:vAlign w:val="center"/>
          </w:tcPr>
          <w:p w:rsidR="00571701" w:rsidRPr="00525F42" w:rsidRDefault="00571701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/>
                <w:color w:val="000000" w:themeColor="text1"/>
              </w:rPr>
              <w:t>09:00-09:30</w:t>
            </w:r>
          </w:p>
        </w:tc>
        <w:tc>
          <w:tcPr>
            <w:tcW w:w="1485" w:type="pct"/>
            <w:vAlign w:val="center"/>
          </w:tcPr>
          <w:p w:rsidR="00571701" w:rsidRPr="00525F42" w:rsidRDefault="00B85E6B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學員報到</w:t>
            </w:r>
          </w:p>
        </w:tc>
        <w:tc>
          <w:tcPr>
            <w:tcW w:w="735" w:type="pct"/>
            <w:vAlign w:val="center"/>
          </w:tcPr>
          <w:p w:rsidR="00571701" w:rsidRPr="00525F42" w:rsidRDefault="00571701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/>
                <w:color w:val="000000" w:themeColor="text1"/>
              </w:rPr>
              <w:t>09:00-09:30</w:t>
            </w:r>
          </w:p>
        </w:tc>
        <w:tc>
          <w:tcPr>
            <w:tcW w:w="2046" w:type="pct"/>
            <w:gridSpan w:val="2"/>
            <w:vAlign w:val="center"/>
          </w:tcPr>
          <w:p w:rsidR="00571701" w:rsidRPr="00525F42" w:rsidRDefault="00B85E6B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學員</w:t>
            </w:r>
            <w:r w:rsidR="00571701" w:rsidRPr="00525F42">
              <w:rPr>
                <w:rFonts w:eastAsia="標楷體" w:hAnsi="標楷體"/>
                <w:color w:val="000000" w:themeColor="text1"/>
              </w:rPr>
              <w:t>報到</w:t>
            </w:r>
          </w:p>
        </w:tc>
      </w:tr>
      <w:tr w:rsidR="00571701" w:rsidRPr="00525F42" w:rsidTr="006A5885">
        <w:trPr>
          <w:trHeight w:val="591"/>
          <w:jc w:val="center"/>
        </w:trPr>
        <w:tc>
          <w:tcPr>
            <w:tcW w:w="735" w:type="pct"/>
            <w:vAlign w:val="center"/>
          </w:tcPr>
          <w:p w:rsidR="00571701" w:rsidRPr="00525F42" w:rsidRDefault="00571701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525F42"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525F42">
              <w:rPr>
                <w:rFonts w:eastAsia="標楷體"/>
                <w:color w:val="000000" w:themeColor="text1"/>
              </w:rPr>
              <w:t>0-1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525F42"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Pr="00525F4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1485" w:type="pct"/>
            <w:vAlign w:val="center"/>
          </w:tcPr>
          <w:p w:rsidR="00571701" w:rsidRPr="00525F42" w:rsidRDefault="00B85E6B" w:rsidP="006A5885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賽務系統</w:t>
            </w:r>
            <w:r w:rsidR="00571701" w:rsidRPr="00525F42">
              <w:rPr>
                <w:rFonts w:eastAsia="標楷體" w:hint="eastAsia"/>
                <w:color w:val="000000" w:themeColor="text1"/>
              </w:rPr>
              <w:t>事項說明</w:t>
            </w:r>
          </w:p>
        </w:tc>
        <w:tc>
          <w:tcPr>
            <w:tcW w:w="735" w:type="pct"/>
            <w:vMerge w:val="restart"/>
            <w:vAlign w:val="center"/>
          </w:tcPr>
          <w:p w:rsidR="00571701" w:rsidRPr="00525F42" w:rsidRDefault="00571701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/>
                <w:color w:val="000000" w:themeColor="text1"/>
              </w:rPr>
              <w:t>09:</w:t>
            </w:r>
            <w:r w:rsidRPr="00525F42">
              <w:rPr>
                <w:rFonts w:eastAsia="標楷體" w:hint="eastAsia"/>
                <w:color w:val="000000" w:themeColor="text1"/>
              </w:rPr>
              <w:t>3</w:t>
            </w:r>
            <w:r w:rsidRPr="00525F42">
              <w:rPr>
                <w:rFonts w:eastAsia="標楷體"/>
                <w:color w:val="000000" w:themeColor="text1"/>
              </w:rPr>
              <w:t>0-1</w:t>
            </w:r>
            <w:r w:rsidRPr="00525F42">
              <w:rPr>
                <w:rFonts w:eastAsia="標楷體" w:hint="eastAsia"/>
                <w:color w:val="000000" w:themeColor="text1"/>
              </w:rPr>
              <w:t>1</w:t>
            </w:r>
            <w:r w:rsidRPr="00525F42">
              <w:rPr>
                <w:rFonts w:eastAsia="標楷體"/>
                <w:color w:val="000000" w:themeColor="text1"/>
              </w:rPr>
              <w:t>:</w:t>
            </w:r>
            <w:r w:rsidRPr="00525F42">
              <w:rPr>
                <w:rFonts w:eastAsia="標楷體" w:hint="eastAsia"/>
                <w:color w:val="000000" w:themeColor="text1"/>
              </w:rPr>
              <w:t>30</w:t>
            </w:r>
          </w:p>
        </w:tc>
        <w:tc>
          <w:tcPr>
            <w:tcW w:w="2046" w:type="pct"/>
            <w:gridSpan w:val="2"/>
            <w:vMerge w:val="restart"/>
            <w:vAlign w:val="center"/>
          </w:tcPr>
          <w:p w:rsidR="000758F8" w:rsidRPr="00525F42" w:rsidRDefault="000758F8" w:rsidP="000758F8">
            <w:pPr>
              <w:snapToGrid w:val="0"/>
              <w:spacing w:line="36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525F42">
              <w:rPr>
                <w:rFonts w:eastAsia="標楷體" w:hAnsi="標楷體" w:hint="eastAsia"/>
                <w:color w:val="000000" w:themeColor="text1"/>
              </w:rPr>
              <w:t>賽務系統實務操作</w:t>
            </w:r>
            <w:r w:rsidRPr="00525F42">
              <w:rPr>
                <w:rFonts w:eastAsia="標楷體" w:hAnsi="標楷體" w:hint="eastAsia"/>
                <w:color w:val="000000" w:themeColor="text1"/>
              </w:rPr>
              <w:t>(1)</w:t>
            </w:r>
          </w:p>
          <w:p w:rsidR="00571701" w:rsidRPr="00525F42" w:rsidRDefault="000758F8" w:rsidP="000758F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</w:rPr>
            </w:pPr>
            <w:r w:rsidRPr="00525F42">
              <w:rPr>
                <w:rFonts w:eastAsia="標楷體" w:hAnsi="標楷體"/>
                <w:color w:val="000000" w:themeColor="text1"/>
              </w:rPr>
              <w:t>【講師：</w:t>
            </w:r>
            <w:r>
              <w:rPr>
                <w:rFonts w:eastAsia="標楷體" w:hAnsi="標楷體" w:hint="eastAsia"/>
                <w:color w:val="000000" w:themeColor="text1"/>
              </w:rPr>
              <w:t>俞英帆、謝佳玲</w:t>
            </w:r>
            <w:r w:rsidRPr="00525F42">
              <w:rPr>
                <w:rFonts w:eastAsia="標楷體" w:hAnsi="標楷體"/>
                <w:color w:val="000000" w:themeColor="text1"/>
              </w:rPr>
              <w:t>】</w:t>
            </w:r>
          </w:p>
        </w:tc>
      </w:tr>
      <w:tr w:rsidR="00571701" w:rsidRPr="00525F42" w:rsidTr="006A5885">
        <w:trPr>
          <w:trHeight w:val="590"/>
          <w:jc w:val="center"/>
        </w:trPr>
        <w:tc>
          <w:tcPr>
            <w:tcW w:w="735" w:type="pct"/>
            <w:vAlign w:val="center"/>
          </w:tcPr>
          <w:p w:rsidR="00571701" w:rsidRPr="00525F42" w:rsidRDefault="00571701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10:30-12:00</w:t>
            </w:r>
          </w:p>
        </w:tc>
        <w:tc>
          <w:tcPr>
            <w:tcW w:w="1485" w:type="pct"/>
            <w:vAlign w:val="center"/>
          </w:tcPr>
          <w:p w:rsidR="00571701" w:rsidRDefault="00571701" w:rsidP="006A5885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賽事前期的主要工作與注意事項</w:t>
            </w:r>
          </w:p>
          <w:p w:rsidR="00571701" w:rsidRPr="004067F8" w:rsidRDefault="00571701" w:rsidP="006A5885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 w:hAnsi="標楷體"/>
                <w:color w:val="000000" w:themeColor="text1"/>
              </w:rPr>
              <w:t>【講師：</w:t>
            </w:r>
            <w:r w:rsidR="00B85E6B">
              <w:rPr>
                <w:rFonts w:eastAsia="標楷體" w:hAnsi="標楷體" w:hint="eastAsia"/>
                <w:color w:val="000000" w:themeColor="text1"/>
              </w:rPr>
              <w:t>岡本</w:t>
            </w:r>
            <w:r w:rsidR="000758F8">
              <w:rPr>
                <w:rFonts w:eastAsia="標楷體" w:hAnsi="標楷體" w:hint="eastAsia"/>
                <w:color w:val="000000" w:themeColor="text1"/>
              </w:rPr>
              <w:t>講師</w:t>
            </w:r>
            <w:r w:rsidRPr="00525F42">
              <w:rPr>
                <w:rFonts w:eastAsia="標楷體" w:hAnsi="標楷體"/>
                <w:color w:val="000000" w:themeColor="text1"/>
              </w:rPr>
              <w:t>】</w:t>
            </w:r>
          </w:p>
        </w:tc>
        <w:tc>
          <w:tcPr>
            <w:tcW w:w="735" w:type="pct"/>
            <w:vMerge/>
            <w:vAlign w:val="center"/>
          </w:tcPr>
          <w:p w:rsidR="00571701" w:rsidRPr="00525F42" w:rsidRDefault="00571701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46" w:type="pct"/>
            <w:gridSpan w:val="2"/>
            <w:vMerge/>
            <w:vAlign w:val="center"/>
          </w:tcPr>
          <w:p w:rsidR="00571701" w:rsidRPr="00525F42" w:rsidRDefault="00571701" w:rsidP="006A5885">
            <w:pPr>
              <w:snapToGrid w:val="0"/>
              <w:spacing w:line="360" w:lineRule="exact"/>
              <w:jc w:val="center"/>
              <w:rPr>
                <w:rFonts w:eastAsia="標楷體" w:hAnsi="標楷體"/>
                <w:color w:val="000000" w:themeColor="text1"/>
              </w:rPr>
            </w:pPr>
          </w:p>
        </w:tc>
      </w:tr>
      <w:tr w:rsidR="00571701" w:rsidRPr="00525F42" w:rsidTr="006A5885">
        <w:trPr>
          <w:trHeight w:val="940"/>
          <w:jc w:val="center"/>
        </w:trPr>
        <w:tc>
          <w:tcPr>
            <w:tcW w:w="735" w:type="pct"/>
            <w:vAlign w:val="center"/>
          </w:tcPr>
          <w:p w:rsidR="00571701" w:rsidRPr="00525F42" w:rsidRDefault="00571701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 w:hint="eastAsia"/>
                <w:color w:val="000000" w:themeColor="text1"/>
              </w:rPr>
              <w:t>12</w:t>
            </w:r>
            <w:r w:rsidRPr="00525F42">
              <w:rPr>
                <w:rFonts w:eastAsia="標楷體"/>
                <w:color w:val="000000" w:themeColor="text1"/>
              </w:rPr>
              <w:t>:</w:t>
            </w:r>
            <w:r w:rsidRPr="00525F42">
              <w:rPr>
                <w:rFonts w:eastAsia="標楷體" w:hint="eastAsia"/>
                <w:color w:val="000000" w:themeColor="text1"/>
              </w:rPr>
              <w:t>0</w:t>
            </w:r>
            <w:r w:rsidRPr="00525F42">
              <w:rPr>
                <w:rFonts w:eastAsia="標楷體"/>
                <w:color w:val="000000" w:themeColor="text1"/>
              </w:rPr>
              <w:t>0-13:</w:t>
            </w:r>
            <w:r w:rsidRPr="00525F42">
              <w:rPr>
                <w:rFonts w:eastAsia="標楷體" w:hint="eastAsia"/>
                <w:color w:val="000000" w:themeColor="text1"/>
              </w:rPr>
              <w:t>0</w:t>
            </w:r>
            <w:r w:rsidRPr="00525F4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4265" w:type="pct"/>
            <w:gridSpan w:val="4"/>
          </w:tcPr>
          <w:p w:rsidR="00571701" w:rsidRPr="00525F42" w:rsidRDefault="00571701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</w:rPr>
            </w:pPr>
            <w:r w:rsidRPr="00525F42">
              <w:rPr>
                <w:rFonts w:eastAsia="標楷體" w:hAnsi="標楷體"/>
                <w:color w:val="000000" w:themeColor="text1"/>
              </w:rPr>
              <w:t>午餐及休息時間</w:t>
            </w:r>
          </w:p>
        </w:tc>
      </w:tr>
      <w:tr w:rsidR="00571701" w:rsidRPr="00525F42" w:rsidTr="006A5885">
        <w:trPr>
          <w:trHeight w:val="1360"/>
          <w:jc w:val="center"/>
        </w:trPr>
        <w:tc>
          <w:tcPr>
            <w:tcW w:w="735" w:type="pct"/>
            <w:vAlign w:val="center"/>
          </w:tcPr>
          <w:p w:rsidR="00571701" w:rsidRPr="00525F42" w:rsidRDefault="00571701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/>
                <w:color w:val="000000" w:themeColor="text1"/>
              </w:rPr>
              <w:t>13:</w:t>
            </w:r>
            <w:r w:rsidRPr="00525F42">
              <w:rPr>
                <w:rFonts w:eastAsia="標楷體" w:hint="eastAsia"/>
                <w:color w:val="000000" w:themeColor="text1"/>
              </w:rPr>
              <w:t>0</w:t>
            </w:r>
            <w:r w:rsidRPr="00525F42">
              <w:rPr>
                <w:rFonts w:eastAsia="標楷體"/>
                <w:color w:val="000000" w:themeColor="text1"/>
              </w:rPr>
              <w:t>0-14:</w:t>
            </w:r>
            <w:r w:rsidRPr="00525F42">
              <w:rPr>
                <w:rFonts w:eastAsia="標楷體" w:hint="eastAsia"/>
                <w:color w:val="000000" w:themeColor="text1"/>
              </w:rPr>
              <w:t>3</w:t>
            </w:r>
            <w:r w:rsidRPr="00525F4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485" w:type="pct"/>
            <w:vAlign w:val="center"/>
          </w:tcPr>
          <w:p w:rsidR="000758F8" w:rsidRPr="00525F42" w:rsidRDefault="000758F8" w:rsidP="000758F8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 w:hAnsi="標楷體" w:hint="eastAsia"/>
                <w:color w:val="000000" w:themeColor="text1"/>
              </w:rPr>
              <w:t>賽事中期的主要工作與注意事項</w:t>
            </w:r>
          </w:p>
          <w:p w:rsidR="00571701" w:rsidRPr="00F235D5" w:rsidRDefault="000758F8" w:rsidP="00F235D5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</w:rPr>
            </w:pPr>
            <w:r w:rsidRPr="00525F42">
              <w:rPr>
                <w:rFonts w:eastAsia="標楷體" w:hAnsi="標楷體"/>
                <w:color w:val="000000" w:themeColor="text1"/>
              </w:rPr>
              <w:t>【講師</w:t>
            </w:r>
            <w:r w:rsidR="00F235D5">
              <w:rPr>
                <w:rFonts w:eastAsia="標楷體" w:hAnsi="標楷體" w:hint="eastAsia"/>
                <w:color w:val="000000" w:themeColor="text1"/>
              </w:rPr>
              <w:t>:</w:t>
            </w:r>
            <w:r w:rsidR="00B85E6B">
              <w:rPr>
                <w:rFonts w:eastAsia="標楷體" w:hAnsi="標楷體" w:hint="eastAsia"/>
                <w:color w:val="000000" w:themeColor="text1"/>
              </w:rPr>
              <w:t>岡本</w:t>
            </w:r>
            <w:r w:rsidR="00F235D5">
              <w:rPr>
                <w:rFonts w:eastAsia="標楷體" w:hAnsi="標楷體" w:hint="eastAsia"/>
                <w:color w:val="000000" w:themeColor="text1"/>
              </w:rPr>
              <w:t>講師</w:t>
            </w:r>
            <w:r w:rsidRPr="00525F42">
              <w:rPr>
                <w:rFonts w:eastAsia="標楷體" w:hAnsi="標楷體"/>
                <w:color w:val="000000" w:themeColor="text1"/>
              </w:rPr>
              <w:t>】</w:t>
            </w:r>
          </w:p>
        </w:tc>
        <w:tc>
          <w:tcPr>
            <w:tcW w:w="735" w:type="pct"/>
            <w:vAlign w:val="center"/>
          </w:tcPr>
          <w:p w:rsidR="00571701" w:rsidRPr="00525F42" w:rsidRDefault="00571701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/>
                <w:color w:val="000000" w:themeColor="text1"/>
              </w:rPr>
              <w:t>13:</w:t>
            </w:r>
            <w:r w:rsidRPr="00525F42">
              <w:rPr>
                <w:rFonts w:eastAsia="標楷體" w:hint="eastAsia"/>
                <w:color w:val="000000" w:themeColor="text1"/>
              </w:rPr>
              <w:t>0</w:t>
            </w:r>
            <w:r w:rsidRPr="00525F42">
              <w:rPr>
                <w:rFonts w:eastAsia="標楷體"/>
                <w:color w:val="000000" w:themeColor="text1"/>
              </w:rPr>
              <w:t>0-14:</w:t>
            </w:r>
            <w:r w:rsidRPr="00525F42">
              <w:rPr>
                <w:rFonts w:eastAsia="標楷體" w:hint="eastAsia"/>
                <w:color w:val="000000" w:themeColor="text1"/>
              </w:rPr>
              <w:t>0</w:t>
            </w:r>
            <w:r w:rsidRPr="00525F4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046" w:type="pct"/>
            <w:gridSpan w:val="2"/>
            <w:vAlign w:val="center"/>
          </w:tcPr>
          <w:p w:rsidR="00571701" w:rsidRPr="00525F42" w:rsidRDefault="00571701" w:rsidP="006A5885">
            <w:pPr>
              <w:snapToGrid w:val="0"/>
              <w:spacing w:line="36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525F42">
              <w:rPr>
                <w:rFonts w:eastAsia="標楷體" w:hAnsi="標楷體" w:hint="eastAsia"/>
                <w:color w:val="000000" w:themeColor="text1"/>
              </w:rPr>
              <w:t>賽務系統實務操作</w:t>
            </w:r>
            <w:r w:rsidRPr="00525F42">
              <w:rPr>
                <w:rFonts w:eastAsia="標楷體" w:hAnsi="標楷體" w:hint="eastAsia"/>
                <w:color w:val="000000" w:themeColor="text1"/>
              </w:rPr>
              <w:t>(2)</w:t>
            </w:r>
          </w:p>
          <w:p w:rsidR="00571701" w:rsidRPr="00525F42" w:rsidRDefault="00571701" w:rsidP="006A5885">
            <w:pPr>
              <w:widowControl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 w:hAnsi="標楷體"/>
                <w:color w:val="000000" w:themeColor="text1"/>
              </w:rPr>
              <w:t>【講師：</w:t>
            </w:r>
            <w:r w:rsidR="000758F8">
              <w:rPr>
                <w:rFonts w:eastAsia="標楷體" w:hAnsi="標楷體" w:hint="eastAsia"/>
                <w:color w:val="000000" w:themeColor="text1"/>
              </w:rPr>
              <w:t>俞英帆、謝佳玲</w:t>
            </w:r>
            <w:r w:rsidRPr="00525F42">
              <w:rPr>
                <w:rFonts w:eastAsia="標楷體" w:hAnsi="標楷體"/>
                <w:color w:val="000000" w:themeColor="text1"/>
              </w:rPr>
              <w:t>】</w:t>
            </w:r>
          </w:p>
        </w:tc>
      </w:tr>
      <w:tr w:rsidR="00571701" w:rsidRPr="00525F42" w:rsidTr="006A5885">
        <w:trPr>
          <w:trHeight w:val="1360"/>
          <w:jc w:val="center"/>
        </w:trPr>
        <w:tc>
          <w:tcPr>
            <w:tcW w:w="735" w:type="pct"/>
            <w:vAlign w:val="center"/>
          </w:tcPr>
          <w:p w:rsidR="00571701" w:rsidRPr="00525F42" w:rsidRDefault="00571701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/>
                <w:color w:val="000000" w:themeColor="text1"/>
              </w:rPr>
              <w:t>14:30-1</w:t>
            </w:r>
            <w:r w:rsidRPr="00525F42">
              <w:rPr>
                <w:rFonts w:eastAsia="標楷體" w:hint="eastAsia"/>
                <w:color w:val="000000" w:themeColor="text1"/>
              </w:rPr>
              <w:t>6</w:t>
            </w:r>
            <w:r w:rsidRPr="00525F42">
              <w:rPr>
                <w:rFonts w:eastAsia="標楷體"/>
                <w:color w:val="000000" w:themeColor="text1"/>
              </w:rPr>
              <w:t>:</w:t>
            </w:r>
            <w:r w:rsidRPr="00525F42">
              <w:rPr>
                <w:rFonts w:eastAsia="標楷體" w:hint="eastAsia"/>
                <w:color w:val="000000" w:themeColor="text1"/>
              </w:rPr>
              <w:t>3</w:t>
            </w:r>
            <w:r w:rsidRPr="00525F4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485" w:type="pct"/>
            <w:vAlign w:val="center"/>
          </w:tcPr>
          <w:p w:rsidR="000758F8" w:rsidRPr="00525F42" w:rsidRDefault="000758F8" w:rsidP="000758F8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賽事後</w:t>
            </w:r>
            <w:r w:rsidRPr="00525F42">
              <w:rPr>
                <w:rFonts w:eastAsia="標楷體" w:hAnsi="標楷體" w:hint="eastAsia"/>
                <w:color w:val="000000" w:themeColor="text1"/>
              </w:rPr>
              <w:t>期的主要工作與注意事項</w:t>
            </w:r>
          </w:p>
          <w:p w:rsidR="00571701" w:rsidRPr="00571701" w:rsidRDefault="000758F8" w:rsidP="000758F8">
            <w:pPr>
              <w:snapToGrid w:val="0"/>
              <w:spacing w:line="36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525F42">
              <w:rPr>
                <w:rFonts w:eastAsia="標楷體" w:hAnsi="標楷體"/>
                <w:color w:val="000000" w:themeColor="text1"/>
              </w:rPr>
              <w:t>【講師：</w:t>
            </w:r>
            <w:r w:rsidR="00B85E6B">
              <w:rPr>
                <w:rFonts w:eastAsia="標楷體" w:hAnsi="標楷體" w:hint="eastAsia"/>
                <w:color w:val="000000" w:themeColor="text1"/>
              </w:rPr>
              <w:t>岡本</w:t>
            </w:r>
            <w:r w:rsidR="00F235D5">
              <w:rPr>
                <w:rFonts w:eastAsia="標楷體" w:hAnsi="標楷體" w:hint="eastAsia"/>
                <w:color w:val="000000" w:themeColor="text1"/>
              </w:rPr>
              <w:t>講師</w:t>
            </w:r>
            <w:r w:rsidRPr="00525F42">
              <w:rPr>
                <w:rFonts w:eastAsia="標楷體" w:hAnsi="標楷體"/>
                <w:color w:val="000000" w:themeColor="text1"/>
              </w:rPr>
              <w:t>】</w:t>
            </w:r>
          </w:p>
        </w:tc>
        <w:tc>
          <w:tcPr>
            <w:tcW w:w="735" w:type="pct"/>
            <w:vAlign w:val="center"/>
          </w:tcPr>
          <w:p w:rsidR="00571701" w:rsidRPr="00525F42" w:rsidRDefault="00571701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/>
                <w:color w:val="000000" w:themeColor="text1"/>
              </w:rPr>
              <w:t>14:00-15:</w:t>
            </w:r>
            <w:r w:rsidRPr="00525F42">
              <w:rPr>
                <w:rFonts w:eastAsia="標楷體" w:hint="eastAsia"/>
                <w:color w:val="000000" w:themeColor="text1"/>
              </w:rPr>
              <w:t>3</w:t>
            </w:r>
            <w:r w:rsidRPr="00525F4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046" w:type="pct"/>
            <w:gridSpan w:val="2"/>
            <w:vAlign w:val="center"/>
          </w:tcPr>
          <w:p w:rsidR="000758F8" w:rsidRPr="00525F42" w:rsidRDefault="000758F8" w:rsidP="000758F8">
            <w:pPr>
              <w:snapToGrid w:val="0"/>
              <w:spacing w:line="36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525F42">
              <w:rPr>
                <w:rFonts w:eastAsia="標楷體" w:hAnsi="標楷體" w:hint="eastAsia"/>
                <w:color w:val="000000" w:themeColor="text1"/>
              </w:rPr>
              <w:t>賽務系統實務操作</w:t>
            </w:r>
            <w:r>
              <w:rPr>
                <w:rFonts w:eastAsia="標楷體" w:hAnsi="標楷體" w:hint="eastAsia"/>
                <w:color w:val="000000" w:themeColor="text1"/>
              </w:rPr>
              <w:t>(3</w:t>
            </w:r>
            <w:r w:rsidRPr="00525F42">
              <w:rPr>
                <w:rFonts w:eastAsia="標楷體" w:hAnsi="標楷體" w:hint="eastAsia"/>
                <w:color w:val="000000" w:themeColor="text1"/>
              </w:rPr>
              <w:t>)</w:t>
            </w:r>
          </w:p>
          <w:p w:rsidR="00571701" w:rsidRPr="00525F42" w:rsidRDefault="000758F8" w:rsidP="000758F8">
            <w:pPr>
              <w:widowControl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 w:hAnsi="標楷體"/>
                <w:color w:val="000000" w:themeColor="text1"/>
              </w:rPr>
              <w:t>【講師：</w:t>
            </w:r>
            <w:r>
              <w:rPr>
                <w:rFonts w:eastAsia="標楷體" w:hAnsi="標楷體" w:hint="eastAsia"/>
                <w:color w:val="000000" w:themeColor="text1"/>
              </w:rPr>
              <w:t>俞英帆、謝佳玲</w:t>
            </w:r>
            <w:r w:rsidRPr="00525F42">
              <w:rPr>
                <w:rFonts w:eastAsia="標楷體" w:hAnsi="標楷體"/>
                <w:color w:val="000000" w:themeColor="text1"/>
              </w:rPr>
              <w:t>】</w:t>
            </w:r>
          </w:p>
        </w:tc>
      </w:tr>
      <w:tr w:rsidR="00571701" w:rsidRPr="00525F42" w:rsidTr="006A5885">
        <w:trPr>
          <w:trHeight w:val="1360"/>
          <w:jc w:val="center"/>
        </w:trPr>
        <w:tc>
          <w:tcPr>
            <w:tcW w:w="735" w:type="pct"/>
            <w:vAlign w:val="center"/>
          </w:tcPr>
          <w:p w:rsidR="00571701" w:rsidRPr="00525F42" w:rsidRDefault="00571701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/>
                <w:color w:val="000000" w:themeColor="text1"/>
              </w:rPr>
              <w:t>16:30-17:00</w:t>
            </w:r>
          </w:p>
        </w:tc>
        <w:tc>
          <w:tcPr>
            <w:tcW w:w="1485" w:type="pct"/>
            <w:vAlign w:val="center"/>
          </w:tcPr>
          <w:p w:rsidR="00571701" w:rsidRPr="00525F42" w:rsidRDefault="00571701" w:rsidP="006A5885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 w:hint="eastAsia"/>
                <w:color w:val="000000" w:themeColor="text1"/>
              </w:rPr>
              <w:t>小組討論</w:t>
            </w:r>
          </w:p>
        </w:tc>
        <w:tc>
          <w:tcPr>
            <w:tcW w:w="735" w:type="pct"/>
            <w:vAlign w:val="center"/>
          </w:tcPr>
          <w:p w:rsidR="00571701" w:rsidRPr="00525F42" w:rsidRDefault="00571701" w:rsidP="006A5885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/>
                <w:color w:val="000000" w:themeColor="text1"/>
              </w:rPr>
              <w:t>15:30-17:00</w:t>
            </w:r>
          </w:p>
        </w:tc>
        <w:tc>
          <w:tcPr>
            <w:tcW w:w="1099" w:type="pct"/>
            <w:vAlign w:val="center"/>
          </w:tcPr>
          <w:p w:rsidR="00571701" w:rsidRPr="00525F42" w:rsidRDefault="00571701" w:rsidP="006A5885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 w:hint="eastAsia"/>
                <w:color w:val="000000" w:themeColor="text1"/>
              </w:rPr>
              <w:t>測驗與實作</w:t>
            </w:r>
          </w:p>
          <w:p w:rsidR="00571701" w:rsidRPr="00525F42" w:rsidRDefault="00571701" w:rsidP="006A5885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 w:hAnsi="標楷體"/>
                <w:color w:val="000000" w:themeColor="text1"/>
              </w:rPr>
              <w:t>【</w:t>
            </w:r>
            <w:r w:rsidRPr="00525F42">
              <w:rPr>
                <w:rFonts w:eastAsia="標楷體" w:hAnsi="標楷體" w:hint="eastAsia"/>
                <w:color w:val="000000" w:themeColor="text1"/>
              </w:rPr>
              <w:t>綜合評量</w:t>
            </w:r>
            <w:r w:rsidRPr="00525F42">
              <w:rPr>
                <w:rFonts w:eastAsia="標楷體" w:hAnsi="標楷體"/>
                <w:color w:val="000000" w:themeColor="text1"/>
              </w:rPr>
              <w:t>】</w:t>
            </w:r>
          </w:p>
        </w:tc>
        <w:tc>
          <w:tcPr>
            <w:tcW w:w="946" w:type="pct"/>
            <w:vAlign w:val="center"/>
          </w:tcPr>
          <w:p w:rsidR="00571701" w:rsidRPr="00525F42" w:rsidRDefault="00571701" w:rsidP="00571701">
            <w:pPr>
              <w:pStyle w:val="a5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/>
                <w:color w:val="000000" w:themeColor="text1"/>
              </w:rPr>
              <w:t>判斷題</w:t>
            </w:r>
            <w:r w:rsidRPr="00525F42">
              <w:rPr>
                <w:rFonts w:eastAsia="標楷體" w:hint="eastAsia"/>
                <w:color w:val="000000" w:themeColor="text1"/>
              </w:rPr>
              <w:t>3</w:t>
            </w:r>
            <w:r w:rsidRPr="00525F42">
              <w:rPr>
                <w:rFonts w:eastAsia="標楷體"/>
                <w:color w:val="000000" w:themeColor="text1"/>
              </w:rPr>
              <w:t>0%</w:t>
            </w:r>
          </w:p>
          <w:p w:rsidR="00571701" w:rsidRPr="00525F42" w:rsidRDefault="00571701" w:rsidP="00571701">
            <w:pPr>
              <w:pStyle w:val="a5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/>
                <w:color w:val="000000" w:themeColor="text1"/>
              </w:rPr>
              <w:t>選擇題</w:t>
            </w:r>
            <w:r w:rsidRPr="00525F42">
              <w:rPr>
                <w:rFonts w:eastAsia="標楷體" w:hint="eastAsia"/>
                <w:color w:val="000000" w:themeColor="text1"/>
              </w:rPr>
              <w:t>3</w:t>
            </w:r>
            <w:r w:rsidRPr="00525F42">
              <w:rPr>
                <w:rFonts w:eastAsia="標楷體"/>
                <w:color w:val="000000" w:themeColor="text1"/>
              </w:rPr>
              <w:t>0%</w:t>
            </w:r>
          </w:p>
          <w:p w:rsidR="00571701" w:rsidRPr="00525F42" w:rsidRDefault="00571701" w:rsidP="00571701">
            <w:pPr>
              <w:pStyle w:val="a5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/>
                <w:color w:val="000000" w:themeColor="text1"/>
              </w:rPr>
              <w:t>問答題</w:t>
            </w:r>
            <w:r w:rsidRPr="00525F42">
              <w:rPr>
                <w:rFonts w:eastAsia="標楷體"/>
                <w:color w:val="000000" w:themeColor="text1"/>
              </w:rPr>
              <w:t>20%</w:t>
            </w:r>
          </w:p>
          <w:p w:rsidR="00571701" w:rsidRPr="00525F42" w:rsidRDefault="00571701" w:rsidP="00571701">
            <w:pPr>
              <w:pStyle w:val="a5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jc w:val="center"/>
              <w:rPr>
                <w:rFonts w:eastAsia="標楷體"/>
                <w:color w:val="000000" w:themeColor="text1"/>
              </w:rPr>
            </w:pPr>
            <w:r w:rsidRPr="00525F42">
              <w:rPr>
                <w:rFonts w:eastAsia="標楷體" w:hint="eastAsia"/>
                <w:color w:val="000000" w:themeColor="text1"/>
              </w:rPr>
              <w:t>實作題</w:t>
            </w:r>
            <w:r w:rsidRPr="00525F42">
              <w:rPr>
                <w:rFonts w:eastAsia="標楷體" w:hint="eastAsia"/>
                <w:color w:val="000000" w:themeColor="text1"/>
              </w:rPr>
              <w:t>20%</w:t>
            </w:r>
          </w:p>
        </w:tc>
      </w:tr>
    </w:tbl>
    <w:p w:rsidR="00571701" w:rsidRPr="00525F42" w:rsidRDefault="00571701" w:rsidP="00571701">
      <w:pPr>
        <w:spacing w:line="400" w:lineRule="exact"/>
        <w:jc w:val="right"/>
        <w:rPr>
          <w:rFonts w:eastAsia="標楷體"/>
          <w:color w:val="000000" w:themeColor="text1"/>
        </w:rPr>
      </w:pPr>
      <w:r w:rsidRPr="00525F42">
        <w:rPr>
          <w:rFonts w:eastAsia="標楷體" w:hint="eastAsia"/>
          <w:color w:val="000000" w:themeColor="text1"/>
        </w:rPr>
        <w:t>*</w:t>
      </w:r>
      <w:r w:rsidRPr="00525F42">
        <w:rPr>
          <w:rFonts w:eastAsia="標楷體" w:hint="eastAsia"/>
          <w:color w:val="000000" w:themeColor="text1"/>
        </w:rPr>
        <w:t>課程於現場將依講師實際需求進行必要調整。</w:t>
      </w:r>
    </w:p>
    <w:p w:rsidR="00571701" w:rsidRPr="00571701" w:rsidRDefault="00571701" w:rsidP="00571701">
      <w:pPr>
        <w:spacing w:line="500" w:lineRule="exact"/>
        <w:ind w:leftChars="-12" w:left="712" w:hangingChars="285" w:hanging="741"/>
        <w:jc w:val="both"/>
        <w:rPr>
          <w:rFonts w:eastAsia="標楷體"/>
          <w:sz w:val="26"/>
          <w:szCs w:val="26"/>
        </w:rPr>
      </w:pPr>
    </w:p>
    <w:sectPr w:rsidR="00571701" w:rsidRPr="005717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E02" w:rsidRDefault="00EF3E02" w:rsidP="006B5894">
      <w:r>
        <w:separator/>
      </w:r>
    </w:p>
  </w:endnote>
  <w:endnote w:type="continuationSeparator" w:id="0">
    <w:p w:rsidR="00EF3E02" w:rsidRDefault="00EF3E02" w:rsidP="006B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 Light">
    <w:charset w:val="88"/>
    <w:family w:val="swiss"/>
    <w:pitch w:val="default"/>
    <w:sig w:usb0="800002A7" w:usb1="28CF4400" w:usb2="00000016" w:usb3="00000000" w:csb0="00100009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E02" w:rsidRDefault="00EF3E02" w:rsidP="006B5894">
      <w:r>
        <w:separator/>
      </w:r>
    </w:p>
  </w:footnote>
  <w:footnote w:type="continuationSeparator" w:id="0">
    <w:p w:rsidR="00EF3E02" w:rsidRDefault="00EF3E02" w:rsidP="006B5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B87"/>
    <w:multiLevelType w:val="hybridMultilevel"/>
    <w:tmpl w:val="2E806C18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14A70A84"/>
    <w:multiLevelType w:val="hybridMultilevel"/>
    <w:tmpl w:val="FB8CCA18"/>
    <w:lvl w:ilvl="0" w:tplc="0706D09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1F2EB2"/>
    <w:multiLevelType w:val="hybridMultilevel"/>
    <w:tmpl w:val="F3522F26"/>
    <w:lvl w:ilvl="0" w:tplc="0706D092">
      <w:start w:val="1"/>
      <w:numFmt w:val="taiwaneseCountingThousand"/>
      <w:lvlText w:val="(%1)、"/>
      <w:lvlJc w:val="left"/>
      <w:pPr>
        <w:ind w:left="3458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79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276" w:hanging="480"/>
      </w:pPr>
    </w:lvl>
    <w:lvl w:ilvl="3" w:tplc="0409000F" w:tentative="1">
      <w:start w:val="1"/>
      <w:numFmt w:val="decimal"/>
      <w:lvlText w:val="%4."/>
      <w:lvlJc w:val="left"/>
      <w:pPr>
        <w:ind w:left="3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6" w:hanging="480"/>
      </w:pPr>
    </w:lvl>
    <w:lvl w:ilvl="5" w:tplc="0409001B" w:tentative="1">
      <w:start w:val="1"/>
      <w:numFmt w:val="lowerRoman"/>
      <w:lvlText w:val="%6."/>
      <w:lvlJc w:val="right"/>
      <w:pPr>
        <w:ind w:left="4716" w:hanging="480"/>
      </w:pPr>
    </w:lvl>
    <w:lvl w:ilvl="6" w:tplc="0409000F" w:tentative="1">
      <w:start w:val="1"/>
      <w:numFmt w:val="decimal"/>
      <w:lvlText w:val="%7."/>
      <w:lvlJc w:val="left"/>
      <w:pPr>
        <w:ind w:left="5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6" w:hanging="480"/>
      </w:pPr>
    </w:lvl>
    <w:lvl w:ilvl="8" w:tplc="0409001B" w:tentative="1">
      <w:start w:val="1"/>
      <w:numFmt w:val="lowerRoman"/>
      <w:lvlText w:val="%9."/>
      <w:lvlJc w:val="right"/>
      <w:pPr>
        <w:ind w:left="6156" w:hanging="480"/>
      </w:pPr>
    </w:lvl>
  </w:abstractNum>
  <w:abstractNum w:abstractNumId="3" w15:restartNumberingAfterBreak="0">
    <w:nsid w:val="3DC57F40"/>
    <w:multiLevelType w:val="hybridMultilevel"/>
    <w:tmpl w:val="70747D02"/>
    <w:lvl w:ilvl="0" w:tplc="68863DC0">
      <w:start w:val="2"/>
      <w:numFmt w:val="taiwaneseCountingThousand"/>
      <w:lvlText w:val="（%1）"/>
      <w:lvlJc w:val="left"/>
      <w:pPr>
        <w:ind w:left="118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4" w15:restartNumberingAfterBreak="0">
    <w:nsid w:val="56345390"/>
    <w:multiLevelType w:val="hybridMultilevel"/>
    <w:tmpl w:val="E6165D0A"/>
    <w:lvl w:ilvl="0" w:tplc="19E25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1D25"/>
    <w:multiLevelType w:val="hybridMultilevel"/>
    <w:tmpl w:val="70B43364"/>
    <w:lvl w:ilvl="0" w:tplc="0706D09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0E"/>
    <w:rsid w:val="000758F8"/>
    <w:rsid w:val="000D470E"/>
    <w:rsid w:val="00156F93"/>
    <w:rsid w:val="00167ACF"/>
    <w:rsid w:val="00197AF5"/>
    <w:rsid w:val="001B08C0"/>
    <w:rsid w:val="001F41E2"/>
    <w:rsid w:val="00203428"/>
    <w:rsid w:val="002F0759"/>
    <w:rsid w:val="003F1CCD"/>
    <w:rsid w:val="003F7B27"/>
    <w:rsid w:val="004B1BB1"/>
    <w:rsid w:val="004E158D"/>
    <w:rsid w:val="00571701"/>
    <w:rsid w:val="006B50FE"/>
    <w:rsid w:val="006B5894"/>
    <w:rsid w:val="00791DB3"/>
    <w:rsid w:val="0079624C"/>
    <w:rsid w:val="007C0833"/>
    <w:rsid w:val="00924715"/>
    <w:rsid w:val="00993FA1"/>
    <w:rsid w:val="00B10DEB"/>
    <w:rsid w:val="00B8154F"/>
    <w:rsid w:val="00B85E6B"/>
    <w:rsid w:val="00BE6949"/>
    <w:rsid w:val="00C32908"/>
    <w:rsid w:val="00CB4CF9"/>
    <w:rsid w:val="00DE1808"/>
    <w:rsid w:val="00DF1093"/>
    <w:rsid w:val="00E6160D"/>
    <w:rsid w:val="00EF3E02"/>
    <w:rsid w:val="00F235D5"/>
    <w:rsid w:val="00F5004B"/>
    <w:rsid w:val="00F67065"/>
    <w:rsid w:val="00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3096B6A3-C6F4-4AC3-AC4E-C40EDA35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rsid w:val="000D470E"/>
    <w:pPr>
      <w:spacing w:before="120"/>
      <w:ind w:left="480" w:hanging="480"/>
      <w:jc w:val="both"/>
    </w:pPr>
    <w:rPr>
      <w:rFonts w:ascii="標楷體" w:eastAsia="標楷體" w:hAnsi="標楷體"/>
      <w:sz w:val="26"/>
      <w:szCs w:val="26"/>
    </w:rPr>
  </w:style>
  <w:style w:type="character" w:customStyle="1" w:styleId="a4">
    <w:name w:val="本文縮排 字元"/>
    <w:basedOn w:val="a0"/>
    <w:link w:val="a3"/>
    <w:rsid w:val="000D470E"/>
    <w:rPr>
      <w:rFonts w:ascii="標楷體" w:eastAsia="標楷體" w:hAnsi="標楷體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D470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B5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B589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B5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B5894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6B5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peifencing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2019-01-03T01:10:00Z</dcterms:created>
  <dcterms:modified xsi:type="dcterms:W3CDTF">2019-01-24T02:36:00Z</dcterms:modified>
</cp:coreProperties>
</file>