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073" w:rsidRPr="00604665" w:rsidRDefault="00BE1073" w:rsidP="00F158C4">
      <w:pPr>
        <w:jc w:val="center"/>
        <w:rPr>
          <w:rFonts w:ascii="標楷體" w:eastAsia="標楷體" w:hAnsi="標楷體" w:cstheme="minorHAnsi"/>
          <w:sz w:val="32"/>
          <w:szCs w:val="32"/>
        </w:rPr>
      </w:pPr>
      <w:bookmarkStart w:id="0" w:name="_GoBack"/>
      <w:bookmarkEnd w:id="0"/>
      <w:r w:rsidRPr="00604665">
        <w:rPr>
          <w:rFonts w:ascii="標楷體" w:eastAsia="標楷體" w:hAnsi="標楷體" w:cstheme="minorHAnsi"/>
          <w:sz w:val="32"/>
          <w:szCs w:val="32"/>
        </w:rPr>
        <w:t>中華民國擊劍協會「國家代表隊選手組隊辦法」</w:t>
      </w:r>
    </w:p>
    <w:p w:rsidR="00506995" w:rsidRPr="00506995" w:rsidRDefault="00506995" w:rsidP="00506995">
      <w:pPr>
        <w:jc w:val="right"/>
        <w:rPr>
          <w:rFonts w:eastAsia="標楷體" w:cstheme="minorHAnsi"/>
          <w:sz w:val="18"/>
          <w:szCs w:val="24"/>
        </w:rPr>
      </w:pPr>
      <w:r w:rsidRPr="00506995">
        <w:rPr>
          <w:rFonts w:eastAsia="標楷體" w:cstheme="minorHAnsi" w:hint="eastAsia"/>
          <w:sz w:val="18"/>
          <w:szCs w:val="24"/>
        </w:rPr>
        <w:t>106</w:t>
      </w:r>
      <w:r w:rsidRPr="00506995">
        <w:rPr>
          <w:rFonts w:eastAsia="標楷體" w:cstheme="minorHAnsi" w:hint="eastAsia"/>
          <w:sz w:val="18"/>
          <w:szCs w:val="24"/>
        </w:rPr>
        <w:t>年</w:t>
      </w:r>
      <w:r w:rsidRPr="00506995">
        <w:rPr>
          <w:rFonts w:eastAsia="標楷體" w:cstheme="minorHAnsi" w:hint="eastAsia"/>
          <w:sz w:val="18"/>
          <w:szCs w:val="24"/>
        </w:rPr>
        <w:t>10</w:t>
      </w:r>
      <w:r w:rsidRPr="00506995">
        <w:rPr>
          <w:rFonts w:eastAsia="標楷體" w:cstheme="minorHAnsi" w:hint="eastAsia"/>
          <w:sz w:val="18"/>
          <w:szCs w:val="24"/>
        </w:rPr>
        <w:t>月</w:t>
      </w:r>
      <w:r w:rsidRPr="00506995">
        <w:rPr>
          <w:rFonts w:eastAsia="標楷體" w:cstheme="minorHAnsi" w:hint="eastAsia"/>
          <w:sz w:val="18"/>
          <w:szCs w:val="24"/>
        </w:rPr>
        <w:t>8</w:t>
      </w:r>
      <w:r w:rsidRPr="00506995">
        <w:rPr>
          <w:rFonts w:eastAsia="標楷體" w:cstheme="minorHAnsi" w:hint="eastAsia"/>
          <w:sz w:val="18"/>
          <w:szCs w:val="24"/>
        </w:rPr>
        <w:t>日第</w:t>
      </w:r>
      <w:r w:rsidRPr="00506995">
        <w:rPr>
          <w:rFonts w:eastAsia="標楷體" w:cstheme="minorHAnsi" w:hint="eastAsia"/>
          <w:sz w:val="18"/>
          <w:szCs w:val="24"/>
        </w:rPr>
        <w:t>11</w:t>
      </w:r>
      <w:r w:rsidRPr="00506995">
        <w:rPr>
          <w:rFonts w:eastAsia="標楷體" w:cstheme="minorHAnsi" w:hint="eastAsia"/>
          <w:sz w:val="18"/>
          <w:szCs w:val="24"/>
        </w:rPr>
        <w:t>屆第</w:t>
      </w:r>
      <w:r w:rsidRPr="00506995">
        <w:rPr>
          <w:rFonts w:eastAsia="標楷體" w:cstheme="minorHAnsi" w:hint="eastAsia"/>
          <w:sz w:val="18"/>
          <w:szCs w:val="24"/>
        </w:rPr>
        <w:t>2</w:t>
      </w:r>
      <w:r w:rsidRPr="00506995">
        <w:rPr>
          <w:rFonts w:eastAsia="標楷體" w:cstheme="minorHAnsi" w:hint="eastAsia"/>
          <w:sz w:val="18"/>
          <w:szCs w:val="24"/>
        </w:rPr>
        <w:t>次常務理事會議修訂通過</w:t>
      </w:r>
    </w:p>
    <w:p w:rsidR="00506995" w:rsidRPr="00506995" w:rsidRDefault="00506995" w:rsidP="00506995">
      <w:pPr>
        <w:jc w:val="right"/>
        <w:rPr>
          <w:rFonts w:eastAsia="標楷體" w:cstheme="minorHAnsi"/>
          <w:sz w:val="18"/>
          <w:szCs w:val="24"/>
        </w:rPr>
      </w:pPr>
      <w:r w:rsidRPr="00506995">
        <w:rPr>
          <w:rFonts w:eastAsia="標楷體" w:cstheme="minorHAnsi" w:hint="eastAsia"/>
          <w:sz w:val="18"/>
          <w:szCs w:val="24"/>
        </w:rPr>
        <w:t>107</w:t>
      </w:r>
      <w:r w:rsidRPr="00506995">
        <w:rPr>
          <w:rFonts w:eastAsia="標楷體" w:cstheme="minorHAnsi" w:hint="eastAsia"/>
          <w:sz w:val="18"/>
          <w:szCs w:val="24"/>
        </w:rPr>
        <w:t>年</w:t>
      </w:r>
      <w:r w:rsidRPr="00506995">
        <w:rPr>
          <w:rFonts w:eastAsia="標楷體" w:cstheme="minorHAnsi" w:hint="eastAsia"/>
          <w:sz w:val="18"/>
          <w:szCs w:val="24"/>
        </w:rPr>
        <w:t>12</w:t>
      </w:r>
      <w:r w:rsidRPr="00506995">
        <w:rPr>
          <w:rFonts w:eastAsia="標楷體" w:cstheme="minorHAnsi" w:hint="eastAsia"/>
          <w:sz w:val="18"/>
          <w:szCs w:val="24"/>
        </w:rPr>
        <w:t>月</w:t>
      </w:r>
      <w:r w:rsidRPr="00506995">
        <w:rPr>
          <w:rFonts w:eastAsia="標楷體" w:cstheme="minorHAnsi" w:hint="eastAsia"/>
          <w:sz w:val="18"/>
          <w:szCs w:val="24"/>
        </w:rPr>
        <w:t>23</w:t>
      </w:r>
      <w:r w:rsidRPr="00506995">
        <w:rPr>
          <w:rFonts w:eastAsia="標楷體" w:cstheme="minorHAnsi" w:hint="eastAsia"/>
          <w:sz w:val="18"/>
          <w:szCs w:val="24"/>
        </w:rPr>
        <w:t>日第</w:t>
      </w:r>
      <w:r w:rsidRPr="00506995">
        <w:rPr>
          <w:rFonts w:eastAsia="標楷體" w:cstheme="minorHAnsi" w:hint="eastAsia"/>
          <w:sz w:val="18"/>
          <w:szCs w:val="24"/>
        </w:rPr>
        <w:t>12</w:t>
      </w:r>
      <w:r w:rsidRPr="00506995">
        <w:rPr>
          <w:rFonts w:eastAsia="標楷體" w:cstheme="minorHAnsi" w:hint="eastAsia"/>
          <w:sz w:val="18"/>
          <w:szCs w:val="24"/>
        </w:rPr>
        <w:t>屆第</w:t>
      </w:r>
      <w:r w:rsidRPr="00506995">
        <w:rPr>
          <w:rFonts w:eastAsia="標楷體" w:cstheme="minorHAnsi" w:hint="eastAsia"/>
          <w:sz w:val="18"/>
          <w:szCs w:val="24"/>
        </w:rPr>
        <w:t>3</w:t>
      </w:r>
      <w:r w:rsidRPr="00506995">
        <w:rPr>
          <w:rFonts w:eastAsia="標楷體" w:cstheme="minorHAnsi" w:hint="eastAsia"/>
          <w:sz w:val="18"/>
          <w:szCs w:val="24"/>
        </w:rPr>
        <w:t>次臨時理監事聯席會議修訂通過</w:t>
      </w:r>
    </w:p>
    <w:p w:rsidR="00F158C4" w:rsidRPr="00506995" w:rsidRDefault="00F158C4" w:rsidP="00F158C4">
      <w:pPr>
        <w:rPr>
          <w:rFonts w:ascii="標楷體" w:eastAsia="標楷體" w:hAnsi="標楷體" w:cstheme="minorHAnsi"/>
          <w:szCs w:val="32"/>
        </w:rPr>
      </w:pPr>
    </w:p>
    <w:p w:rsidR="00F158C4" w:rsidRPr="00604665" w:rsidRDefault="00F158C4" w:rsidP="00F158C4">
      <w:pPr>
        <w:pStyle w:val="aa"/>
        <w:numPr>
          <w:ilvl w:val="0"/>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目的：為積極準備參加國際賽事，選拔優秀選手，代表我國參加比賽，爭取最佳成績，為國爭光，以提升我國擊劍水準及擊劍國際地位，特訂定本辦法。</w:t>
      </w:r>
    </w:p>
    <w:p w:rsidR="00604665" w:rsidRPr="00604665" w:rsidRDefault="00604665" w:rsidP="00604665">
      <w:pPr>
        <w:pStyle w:val="aa"/>
        <w:ind w:leftChars="0" w:left="482"/>
        <w:rPr>
          <w:rFonts w:ascii="標楷體" w:eastAsia="標楷體" w:hAnsi="標楷體" w:cstheme="minorHAnsi"/>
          <w:szCs w:val="32"/>
        </w:rPr>
      </w:pPr>
    </w:p>
    <w:p w:rsidR="00F158C4" w:rsidRPr="00604665" w:rsidRDefault="00F158C4" w:rsidP="00F158C4">
      <w:pPr>
        <w:pStyle w:val="aa"/>
        <w:numPr>
          <w:ilvl w:val="0"/>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參加資格：</w:t>
      </w:r>
    </w:p>
    <w:p w:rsidR="00F158C4" w:rsidRPr="00604665" w:rsidRDefault="00F158C4" w:rsidP="00F158C4">
      <w:pPr>
        <w:pStyle w:val="aa"/>
        <w:ind w:leftChars="0"/>
        <w:rPr>
          <w:rFonts w:ascii="標楷體" w:eastAsia="標楷體" w:hAnsi="標楷體" w:cstheme="minorHAnsi"/>
          <w:szCs w:val="32"/>
        </w:rPr>
      </w:pPr>
      <w:r w:rsidRPr="00604665">
        <w:rPr>
          <w:rFonts w:ascii="標楷體" w:eastAsia="標楷體" w:hAnsi="標楷體" w:cstheme="minorHAnsi" w:hint="eastAsia"/>
          <w:szCs w:val="32"/>
        </w:rPr>
        <w:t>應具中華民國國籍外，並符合以下其中一項規定者，除第三款外，均需填送報名表，由本會選訓委員會資格審查後，於本會官方網站公告。</w:t>
      </w:r>
    </w:p>
    <w:p w:rsidR="00F158C4" w:rsidRPr="00604665" w:rsidRDefault="00F158C4" w:rsidP="00F158C4">
      <w:pPr>
        <w:pStyle w:val="aa"/>
        <w:numPr>
          <w:ilvl w:val="1"/>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國際擊劍總會排名及全國排名成績：</w:t>
      </w:r>
    </w:p>
    <w:p w:rsidR="00F158C4" w:rsidRPr="00604665" w:rsidRDefault="00F158C4" w:rsidP="00F158C4">
      <w:pPr>
        <w:pStyle w:val="aa"/>
        <w:numPr>
          <w:ilvl w:val="2"/>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成人組(須滿13歲，依國際擊劍總會規則計算)：</w:t>
      </w:r>
    </w:p>
    <w:p w:rsidR="00F158C4" w:rsidRPr="00604665" w:rsidRDefault="00F158C4" w:rsidP="00F158C4">
      <w:pPr>
        <w:pStyle w:val="aa"/>
        <w:numPr>
          <w:ilvl w:val="3"/>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國際擊劍總會最新公告世界總排名前100名選手。</w:t>
      </w:r>
    </w:p>
    <w:p w:rsidR="00F158C4" w:rsidRPr="00604665" w:rsidRDefault="00F158C4" w:rsidP="00F158C4">
      <w:pPr>
        <w:pStyle w:val="aa"/>
        <w:numPr>
          <w:ilvl w:val="3"/>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本會最新公告「全國排名賽積分及排名辦法」前八名選手。</w:t>
      </w:r>
    </w:p>
    <w:p w:rsidR="00F158C4" w:rsidRPr="00604665" w:rsidRDefault="00F158C4" w:rsidP="00F158C4">
      <w:pPr>
        <w:pStyle w:val="aa"/>
        <w:numPr>
          <w:ilvl w:val="2"/>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青年組(須滿13歲且未滿21歲，依國際擊劍總會規則計算)：</w:t>
      </w:r>
    </w:p>
    <w:p w:rsidR="00F158C4" w:rsidRPr="00604665" w:rsidRDefault="00F158C4" w:rsidP="00F158C4">
      <w:pPr>
        <w:pStyle w:val="aa"/>
        <w:numPr>
          <w:ilvl w:val="3"/>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國際擊劍總會最新公告世界總排名前100名選手。</w:t>
      </w:r>
    </w:p>
    <w:p w:rsidR="00F158C4" w:rsidRPr="00604665" w:rsidRDefault="00F158C4" w:rsidP="00F158C4">
      <w:pPr>
        <w:pStyle w:val="aa"/>
        <w:numPr>
          <w:ilvl w:val="3"/>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本會最新公告「全國青年、青少年排名賽積分及排名辦法」青年積分之前八名選手。</w:t>
      </w:r>
    </w:p>
    <w:p w:rsidR="00F158C4" w:rsidRPr="00604665" w:rsidRDefault="00F158C4" w:rsidP="00F158C4">
      <w:pPr>
        <w:pStyle w:val="aa"/>
        <w:numPr>
          <w:ilvl w:val="2"/>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青少年組(須滿13歲且未滿18歲，依國際擊劍總會規則計算):</w:t>
      </w:r>
    </w:p>
    <w:p w:rsidR="00F158C4" w:rsidRPr="00604665" w:rsidRDefault="00F158C4" w:rsidP="00F158C4">
      <w:pPr>
        <w:pStyle w:val="aa"/>
        <w:ind w:leftChars="0" w:left="1446"/>
        <w:rPr>
          <w:rFonts w:ascii="標楷體" w:eastAsia="標楷體" w:hAnsi="標楷體" w:cstheme="minorHAnsi"/>
          <w:szCs w:val="32"/>
        </w:rPr>
      </w:pPr>
      <w:r w:rsidRPr="00604665">
        <w:rPr>
          <w:rFonts w:ascii="標楷體" w:eastAsia="標楷體" w:hAnsi="標楷體" w:cstheme="minorHAnsi" w:hint="eastAsia"/>
          <w:szCs w:val="32"/>
        </w:rPr>
        <w:t>本會最新公告「全國青年、青少年排名賽積分及排名辦法」青少年積分之前八名選手。</w:t>
      </w:r>
    </w:p>
    <w:p w:rsidR="00604665" w:rsidRPr="00604665" w:rsidRDefault="00F158C4" w:rsidP="00F158C4">
      <w:pPr>
        <w:pStyle w:val="aa"/>
        <w:numPr>
          <w:ilvl w:val="1"/>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取得主管機關認定之最近一次綜合大型賽會（亞奧運、世大運）培訓或參賽資格之國際賽成績選手。</w:t>
      </w:r>
    </w:p>
    <w:p w:rsidR="00604665" w:rsidRPr="00604665" w:rsidRDefault="00F158C4" w:rsidP="00F158C4">
      <w:pPr>
        <w:pStyle w:val="aa"/>
        <w:numPr>
          <w:ilvl w:val="1"/>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由選訓委員2名以上提名推薦經選訓委員會通過之選手。</w:t>
      </w:r>
    </w:p>
    <w:p w:rsidR="00604665" w:rsidRPr="00604665" w:rsidRDefault="00604665" w:rsidP="00604665">
      <w:pPr>
        <w:pStyle w:val="aa"/>
        <w:ind w:leftChars="0" w:left="964"/>
        <w:rPr>
          <w:rFonts w:ascii="標楷體" w:eastAsia="標楷體" w:hAnsi="標楷體" w:cstheme="minorHAnsi"/>
          <w:szCs w:val="32"/>
        </w:rPr>
      </w:pPr>
    </w:p>
    <w:p w:rsidR="00604665" w:rsidRPr="00604665" w:rsidRDefault="00F158C4" w:rsidP="00F158C4">
      <w:pPr>
        <w:pStyle w:val="aa"/>
        <w:numPr>
          <w:ilvl w:val="0"/>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組成方式</w:t>
      </w:r>
    </w:p>
    <w:p w:rsidR="00604665" w:rsidRPr="00604665" w:rsidRDefault="00F158C4" w:rsidP="00F158C4">
      <w:pPr>
        <w:pStyle w:val="aa"/>
        <w:numPr>
          <w:ilvl w:val="1"/>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國際擊劍總會排名成績：</w:t>
      </w:r>
    </w:p>
    <w:p w:rsidR="00604665" w:rsidRPr="00604665" w:rsidRDefault="00F158C4" w:rsidP="00F158C4">
      <w:pPr>
        <w:pStyle w:val="aa"/>
        <w:numPr>
          <w:ilvl w:val="2"/>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國際擊劍總會FIE排名成人組前64名者，青年組前32名者，直接入選國家隊選手。直接入選名額至多不超過該次比賽該項目國家代表隊選手總數的二分之一。</w:t>
      </w:r>
    </w:p>
    <w:p w:rsidR="00604665" w:rsidRPr="00604665" w:rsidRDefault="00F158C4" w:rsidP="00F158C4">
      <w:pPr>
        <w:pStyle w:val="aa"/>
        <w:numPr>
          <w:ilvl w:val="2"/>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取得最近12個月GP大獎賽或是A級賽，兩次進入前64名者(該次比賽參賽人數不得低於96名)，經選拔賽產生之選手。</w:t>
      </w:r>
    </w:p>
    <w:p w:rsidR="00604665" w:rsidRPr="00604665" w:rsidRDefault="00F158C4" w:rsidP="00F158C4">
      <w:pPr>
        <w:pStyle w:val="aa"/>
        <w:numPr>
          <w:ilvl w:val="2"/>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FIE排名成年組65~100，青年組前33~100名者，經選拔賽產生之選手。</w:t>
      </w:r>
    </w:p>
    <w:p w:rsidR="00604665" w:rsidRPr="00604665" w:rsidRDefault="00F158C4" w:rsidP="00F158C4">
      <w:pPr>
        <w:pStyle w:val="aa"/>
        <w:numPr>
          <w:ilvl w:val="1"/>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依據「全國排名賽積分及排名辦法」、「全國青年、青少年排名賽積分及排名辦法」選拔排名前八名，或選訓委員會提名推薦通過經選拔賽</w:t>
      </w:r>
      <w:r w:rsidRPr="00604665">
        <w:rPr>
          <w:rFonts w:ascii="標楷體" w:eastAsia="標楷體" w:hAnsi="標楷體" w:cstheme="minorHAnsi" w:hint="eastAsia"/>
          <w:szCs w:val="32"/>
        </w:rPr>
        <w:lastRenderedPageBreak/>
        <w:t>產生之選手。</w:t>
      </w:r>
    </w:p>
    <w:p w:rsidR="00F158C4" w:rsidRPr="00604665" w:rsidRDefault="00F158C4" w:rsidP="00F158C4">
      <w:pPr>
        <w:pStyle w:val="aa"/>
        <w:numPr>
          <w:ilvl w:val="1"/>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亞奧運、世大運培訓及參賽計畫內，核定以賽代訓進行中的國家隊選手。需依循培訓計畫汰換機制決定參賽選手名單。</w:t>
      </w:r>
    </w:p>
    <w:p w:rsidR="00604665" w:rsidRPr="00604665" w:rsidRDefault="00F158C4" w:rsidP="00F158C4">
      <w:pPr>
        <w:pStyle w:val="aa"/>
        <w:numPr>
          <w:ilvl w:val="1"/>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國家代表隊組成名額及選拔辦法，本會經報</w:t>
      </w:r>
      <w:r w:rsidR="006E468D">
        <w:rPr>
          <w:rFonts w:ascii="標楷體" w:eastAsia="標楷體" w:hAnsi="標楷體" w:cstheme="minorHAnsi" w:hint="eastAsia"/>
          <w:szCs w:val="32"/>
        </w:rPr>
        <w:t>教育部體育</w:t>
      </w:r>
      <w:r w:rsidRPr="00604665">
        <w:rPr>
          <w:rFonts w:ascii="標楷體" w:eastAsia="標楷體" w:hAnsi="標楷體" w:cstheme="minorHAnsi" w:hint="eastAsia"/>
          <w:szCs w:val="32"/>
        </w:rPr>
        <w:t>署備查後於官方網站公告</w:t>
      </w:r>
      <w:r w:rsidR="006E468D">
        <w:rPr>
          <w:rFonts w:ascii="標楷體" w:eastAsia="標楷體" w:hAnsi="標楷體" w:cstheme="minorHAnsi" w:hint="eastAsia"/>
          <w:szCs w:val="32"/>
        </w:rPr>
        <w:t>。</w:t>
      </w:r>
    </w:p>
    <w:p w:rsidR="00604665" w:rsidRPr="00604665" w:rsidRDefault="00604665" w:rsidP="00604665">
      <w:pPr>
        <w:pStyle w:val="aa"/>
        <w:ind w:leftChars="0" w:left="964"/>
        <w:rPr>
          <w:rFonts w:ascii="標楷體" w:eastAsia="標楷體" w:hAnsi="標楷體" w:cstheme="minorHAnsi"/>
          <w:szCs w:val="32"/>
        </w:rPr>
      </w:pPr>
    </w:p>
    <w:p w:rsidR="00604665" w:rsidRPr="00604665" w:rsidRDefault="00F158C4" w:rsidP="00F158C4">
      <w:pPr>
        <w:pStyle w:val="aa"/>
        <w:numPr>
          <w:ilvl w:val="0"/>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選拔方式</w:t>
      </w:r>
    </w:p>
    <w:p w:rsidR="00604665" w:rsidRPr="00604665" w:rsidRDefault="00F158C4" w:rsidP="00F158C4">
      <w:pPr>
        <w:pStyle w:val="aa"/>
        <w:numPr>
          <w:ilvl w:val="1"/>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遴選具選拔資格之選手進行比賽，並依據各國際賽事之名額，選出國家代表隊。</w:t>
      </w:r>
    </w:p>
    <w:p w:rsidR="00604665" w:rsidRPr="00604665" w:rsidRDefault="00F158C4" w:rsidP="00F158C4">
      <w:pPr>
        <w:pStyle w:val="aa"/>
        <w:numPr>
          <w:ilvl w:val="1"/>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各項獲得選拔資格選手，先進行初賽5點全循環比賽，接著依全循環成績取八前名進行首輪單敗淘汰賽，淘汰賽前兩名選手當選國家代表選手，前兩名名次需賽出。</w:t>
      </w:r>
    </w:p>
    <w:p w:rsidR="00604665" w:rsidRPr="00604665" w:rsidRDefault="00F158C4" w:rsidP="00F158C4">
      <w:pPr>
        <w:pStyle w:val="aa"/>
        <w:numPr>
          <w:ilvl w:val="1"/>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首輪單敗淘汰賽八強未入選選手，依初賽全循環比賽排名結果，進行次輪單敗淘汰賽，依名額選出名次排序，為國家代表隊選手。</w:t>
      </w:r>
    </w:p>
    <w:p w:rsidR="00604665" w:rsidRPr="00604665" w:rsidRDefault="00F158C4" w:rsidP="00F158C4">
      <w:pPr>
        <w:pStyle w:val="aa"/>
        <w:numPr>
          <w:ilvl w:val="1"/>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選拔成績於本會官方網站公告。</w:t>
      </w:r>
    </w:p>
    <w:p w:rsidR="00F158C4" w:rsidRPr="00604665" w:rsidRDefault="00F158C4" w:rsidP="00F158C4">
      <w:pPr>
        <w:pStyle w:val="aa"/>
        <w:numPr>
          <w:ilvl w:val="1"/>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選拔賽競賽規程須經選訓委員通過後，陳理事長核准，並函送教育部體育署備查後施行。</w:t>
      </w:r>
    </w:p>
    <w:p w:rsidR="00604665" w:rsidRPr="00604665" w:rsidRDefault="00604665" w:rsidP="00604665">
      <w:pPr>
        <w:pStyle w:val="aa"/>
        <w:ind w:leftChars="0" w:left="964"/>
        <w:rPr>
          <w:rFonts w:ascii="標楷體" w:eastAsia="標楷體" w:hAnsi="標楷體" w:cstheme="minorHAnsi"/>
          <w:szCs w:val="32"/>
        </w:rPr>
      </w:pPr>
    </w:p>
    <w:p w:rsidR="00604665" w:rsidRPr="00604665" w:rsidRDefault="00F158C4" w:rsidP="00F158C4">
      <w:pPr>
        <w:pStyle w:val="aa"/>
        <w:numPr>
          <w:ilvl w:val="0"/>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入選選手應遵守下列規範：</w:t>
      </w:r>
    </w:p>
    <w:p w:rsidR="00604665" w:rsidRPr="00604665" w:rsidRDefault="00F158C4" w:rsidP="00F158C4">
      <w:pPr>
        <w:pStyle w:val="aa"/>
        <w:numPr>
          <w:ilvl w:val="1"/>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需配合本會辦理各項集訓。</w:t>
      </w:r>
    </w:p>
    <w:p w:rsidR="00604665" w:rsidRPr="00604665" w:rsidRDefault="00F158C4" w:rsidP="00F158C4">
      <w:pPr>
        <w:pStyle w:val="aa"/>
        <w:numPr>
          <w:ilvl w:val="1"/>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無法配合參加前款之集訓計畫或比賽選手，應於集訓及比賽前以書面提送選訓委員會審議，選訓委員會得依其書面資料審核。</w:t>
      </w:r>
    </w:p>
    <w:p w:rsidR="00604665" w:rsidRPr="00604665" w:rsidRDefault="00F158C4" w:rsidP="00F158C4">
      <w:pPr>
        <w:pStyle w:val="aa"/>
        <w:numPr>
          <w:ilvl w:val="1"/>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隱藏應告知而未告知之義務，或因突發事故而無法依規定參加前款之集訓計畫或比賽時，選訓委員會有權取消其代表隊資格，並送紀律委員會議處。</w:t>
      </w:r>
    </w:p>
    <w:p w:rsidR="00604665" w:rsidRPr="00604665" w:rsidRDefault="00604665" w:rsidP="00604665">
      <w:pPr>
        <w:pStyle w:val="aa"/>
        <w:ind w:leftChars="0" w:left="964"/>
        <w:rPr>
          <w:rFonts w:ascii="標楷體" w:eastAsia="標楷體" w:hAnsi="標楷體" w:cstheme="minorHAnsi"/>
          <w:szCs w:val="32"/>
        </w:rPr>
      </w:pPr>
    </w:p>
    <w:p w:rsidR="00F158C4" w:rsidRPr="00604665" w:rsidRDefault="00F158C4" w:rsidP="00604665">
      <w:pPr>
        <w:pStyle w:val="aa"/>
        <w:numPr>
          <w:ilvl w:val="0"/>
          <w:numId w:val="8"/>
        </w:numPr>
        <w:ind w:leftChars="0"/>
        <w:rPr>
          <w:rFonts w:ascii="標楷體" w:eastAsia="標楷體" w:hAnsi="標楷體" w:cstheme="minorHAnsi"/>
          <w:szCs w:val="32"/>
        </w:rPr>
      </w:pPr>
      <w:r w:rsidRPr="00604665">
        <w:rPr>
          <w:rFonts w:ascii="標楷體" w:eastAsia="標楷體" w:hAnsi="標楷體" w:cstheme="minorHAnsi" w:hint="eastAsia"/>
          <w:szCs w:val="32"/>
        </w:rPr>
        <w:t>本辦法經選訓委員會會議通過，提報理事會並陳請理事長核准後，並函送教育部體育署備查後實施，修正時亦同。</w:t>
      </w:r>
    </w:p>
    <w:p w:rsidR="00F158C4" w:rsidRPr="00604665" w:rsidRDefault="00F158C4" w:rsidP="00F158C4">
      <w:pPr>
        <w:rPr>
          <w:rFonts w:ascii="標楷體" w:eastAsia="標楷體" w:hAnsi="標楷體" w:cstheme="minorHAnsi"/>
          <w:szCs w:val="32"/>
        </w:rPr>
      </w:pPr>
    </w:p>
    <w:sectPr w:rsidR="00F158C4" w:rsidRPr="0060466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1F1" w:rsidRDefault="00AB61F1" w:rsidP="007778CD">
      <w:r>
        <w:separator/>
      </w:r>
    </w:p>
  </w:endnote>
  <w:endnote w:type="continuationSeparator" w:id="0">
    <w:p w:rsidR="00AB61F1" w:rsidRDefault="00AB61F1" w:rsidP="0077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1F1" w:rsidRDefault="00AB61F1" w:rsidP="007778CD">
      <w:r>
        <w:separator/>
      </w:r>
    </w:p>
  </w:footnote>
  <w:footnote w:type="continuationSeparator" w:id="0">
    <w:p w:rsidR="00AB61F1" w:rsidRDefault="00AB61F1" w:rsidP="007778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53502"/>
    <w:multiLevelType w:val="hybridMultilevel"/>
    <w:tmpl w:val="D79295CC"/>
    <w:lvl w:ilvl="0" w:tplc="F348C63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384D1C04"/>
    <w:multiLevelType w:val="hybridMultilevel"/>
    <w:tmpl w:val="93E40B64"/>
    <w:lvl w:ilvl="0" w:tplc="2AD82804">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 w15:restartNumberingAfterBreak="0">
    <w:nsid w:val="3CB64DB9"/>
    <w:multiLevelType w:val="multilevel"/>
    <w:tmpl w:val="B534386C"/>
    <w:lvl w:ilvl="0">
      <w:start w:val="1"/>
      <w:numFmt w:val="ideographLegalTraditional"/>
      <w:lvlText w:val="%1、"/>
      <w:lvlJc w:val="left"/>
      <w:pPr>
        <w:ind w:left="482" w:hanging="482"/>
      </w:pPr>
      <w:rPr>
        <w:rFonts w:hint="eastAsia"/>
      </w:rPr>
    </w:lvl>
    <w:lvl w:ilvl="1">
      <w:start w:val="1"/>
      <w:numFmt w:val="taiwaneseCountingThousand"/>
      <w:lvlText w:val="%2、"/>
      <w:lvlJc w:val="left"/>
      <w:pPr>
        <w:ind w:left="964" w:hanging="482"/>
      </w:pPr>
      <w:rPr>
        <w:rFonts w:hint="eastAsia"/>
      </w:rPr>
    </w:lvl>
    <w:lvl w:ilvl="2">
      <w:start w:val="1"/>
      <w:numFmt w:val="taiwaneseCountingThousand"/>
      <w:lvlText w:val="(%3)"/>
      <w:lvlJc w:val="left"/>
      <w:pPr>
        <w:ind w:left="1446" w:hanging="482"/>
      </w:pPr>
      <w:rPr>
        <w:rFonts w:hint="eastAsia"/>
      </w:rPr>
    </w:lvl>
    <w:lvl w:ilvl="3">
      <w:start w:val="1"/>
      <w:numFmt w:val="decimal"/>
      <w:lvlText w:val="%4."/>
      <w:lvlJc w:val="left"/>
      <w:pPr>
        <w:ind w:left="1928" w:hanging="482"/>
      </w:pPr>
      <w:rPr>
        <w:rFonts w:hint="eastAsia"/>
      </w:rPr>
    </w:lvl>
    <w:lvl w:ilvl="4">
      <w:start w:val="1"/>
      <w:numFmt w:val="ideographTraditional"/>
      <w:lvlText w:val="%5、"/>
      <w:lvlJc w:val="left"/>
      <w:pPr>
        <w:ind w:left="2410" w:hanging="482"/>
      </w:pPr>
      <w:rPr>
        <w:rFonts w:hint="eastAsia"/>
      </w:rPr>
    </w:lvl>
    <w:lvl w:ilvl="5">
      <w:start w:val="1"/>
      <w:numFmt w:val="lowerRoman"/>
      <w:lvlText w:val="%6."/>
      <w:lvlJc w:val="right"/>
      <w:pPr>
        <w:ind w:left="2892" w:hanging="482"/>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 w15:restartNumberingAfterBreak="0">
    <w:nsid w:val="491903C7"/>
    <w:multiLevelType w:val="hybridMultilevel"/>
    <w:tmpl w:val="32AC5EB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905010"/>
    <w:multiLevelType w:val="hybridMultilevel"/>
    <w:tmpl w:val="718C7F42"/>
    <w:lvl w:ilvl="0" w:tplc="0409000F">
      <w:start w:val="1"/>
      <w:numFmt w:val="decimal"/>
      <w:lvlText w:val="%1."/>
      <w:lvlJc w:val="left"/>
      <w:pPr>
        <w:ind w:left="480" w:hanging="480"/>
      </w:pPr>
    </w:lvl>
    <w:lvl w:ilvl="1" w:tplc="818698B4">
      <w:start w:val="1"/>
      <w:numFmt w:val="ideographLegalTraditional"/>
      <w:lvlText w:val="%2、"/>
      <w:lvlJc w:val="left"/>
      <w:pPr>
        <w:ind w:left="1200" w:hanging="720"/>
      </w:pPr>
      <w:rPr>
        <w:rFonts w:hint="default"/>
      </w:rPr>
    </w:lvl>
    <w:lvl w:ilvl="2" w:tplc="E42287B4">
      <w:start w:val="1"/>
      <w:numFmt w:val="taiwaneseCountingThousand"/>
      <w:lvlText w:val="%3、"/>
      <w:lvlJc w:val="left"/>
      <w:pPr>
        <w:ind w:left="1680" w:hanging="720"/>
      </w:pPr>
      <w:rPr>
        <w:rFonts w:hint="default"/>
      </w:rPr>
    </w:lvl>
    <w:lvl w:ilvl="3" w:tplc="8A9272BC">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6676C30"/>
    <w:multiLevelType w:val="hybridMultilevel"/>
    <w:tmpl w:val="9248369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D5D0867"/>
    <w:multiLevelType w:val="hybridMultilevel"/>
    <w:tmpl w:val="5EAEBA86"/>
    <w:lvl w:ilvl="0" w:tplc="4D981DC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77D74110"/>
    <w:multiLevelType w:val="hybridMultilevel"/>
    <w:tmpl w:val="B380D7F2"/>
    <w:lvl w:ilvl="0" w:tplc="9FF888F6">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1"/>
  </w:num>
  <w:num w:numId="2">
    <w:abstractNumId w:val="4"/>
  </w:num>
  <w:num w:numId="3">
    <w:abstractNumId w:val="6"/>
  </w:num>
  <w:num w:numId="4">
    <w:abstractNumId w:val="7"/>
  </w:num>
  <w:num w:numId="5">
    <w:abstractNumId w:val="0"/>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073"/>
    <w:rsid w:val="000D3EC2"/>
    <w:rsid w:val="00115604"/>
    <w:rsid w:val="001B1D72"/>
    <w:rsid w:val="001C2DB1"/>
    <w:rsid w:val="002256C1"/>
    <w:rsid w:val="00270F63"/>
    <w:rsid w:val="002C07CA"/>
    <w:rsid w:val="00301BDC"/>
    <w:rsid w:val="00303696"/>
    <w:rsid w:val="003072FE"/>
    <w:rsid w:val="003707F7"/>
    <w:rsid w:val="00412D8D"/>
    <w:rsid w:val="00441F91"/>
    <w:rsid w:val="00477133"/>
    <w:rsid w:val="00506995"/>
    <w:rsid w:val="00554C65"/>
    <w:rsid w:val="00604665"/>
    <w:rsid w:val="006A589B"/>
    <w:rsid w:val="006B1E74"/>
    <w:rsid w:val="006E468D"/>
    <w:rsid w:val="00731842"/>
    <w:rsid w:val="00735FCF"/>
    <w:rsid w:val="0075270F"/>
    <w:rsid w:val="007778CD"/>
    <w:rsid w:val="0082297C"/>
    <w:rsid w:val="008A135E"/>
    <w:rsid w:val="009C2FE2"/>
    <w:rsid w:val="009C3DF3"/>
    <w:rsid w:val="00A05242"/>
    <w:rsid w:val="00A3560E"/>
    <w:rsid w:val="00A45753"/>
    <w:rsid w:val="00A6069D"/>
    <w:rsid w:val="00A6775A"/>
    <w:rsid w:val="00AB61F1"/>
    <w:rsid w:val="00B82195"/>
    <w:rsid w:val="00BA05A5"/>
    <w:rsid w:val="00BE1073"/>
    <w:rsid w:val="00C42281"/>
    <w:rsid w:val="00C51F0D"/>
    <w:rsid w:val="00C54626"/>
    <w:rsid w:val="00CD7AB1"/>
    <w:rsid w:val="00DF48C9"/>
    <w:rsid w:val="00F158C4"/>
    <w:rsid w:val="00F15954"/>
    <w:rsid w:val="00F719E3"/>
    <w:rsid w:val="00FE78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24A8F5-3400-49B6-84A1-5B0CBCC8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778CD"/>
    <w:pPr>
      <w:tabs>
        <w:tab w:val="center" w:pos="4153"/>
        <w:tab w:val="right" w:pos="8306"/>
      </w:tabs>
      <w:snapToGrid w:val="0"/>
    </w:pPr>
    <w:rPr>
      <w:sz w:val="20"/>
      <w:szCs w:val="20"/>
    </w:rPr>
  </w:style>
  <w:style w:type="character" w:customStyle="1" w:styleId="a4">
    <w:name w:val="頁首 字元"/>
    <w:basedOn w:val="a0"/>
    <w:link w:val="a3"/>
    <w:rsid w:val="007778CD"/>
    <w:rPr>
      <w:sz w:val="20"/>
      <w:szCs w:val="20"/>
    </w:rPr>
  </w:style>
  <w:style w:type="paragraph" w:styleId="a5">
    <w:name w:val="footer"/>
    <w:basedOn w:val="a"/>
    <w:link w:val="a6"/>
    <w:uiPriority w:val="99"/>
    <w:unhideWhenUsed/>
    <w:rsid w:val="007778CD"/>
    <w:pPr>
      <w:tabs>
        <w:tab w:val="center" w:pos="4153"/>
        <w:tab w:val="right" w:pos="8306"/>
      </w:tabs>
      <w:snapToGrid w:val="0"/>
    </w:pPr>
    <w:rPr>
      <w:sz w:val="20"/>
      <w:szCs w:val="20"/>
    </w:rPr>
  </w:style>
  <w:style w:type="character" w:customStyle="1" w:styleId="a6">
    <w:name w:val="頁尾 字元"/>
    <w:basedOn w:val="a0"/>
    <w:link w:val="a5"/>
    <w:uiPriority w:val="99"/>
    <w:rsid w:val="007778CD"/>
    <w:rPr>
      <w:sz w:val="20"/>
      <w:szCs w:val="20"/>
    </w:rPr>
  </w:style>
  <w:style w:type="paragraph" w:styleId="a7">
    <w:name w:val="Balloon Text"/>
    <w:basedOn w:val="a"/>
    <w:link w:val="a8"/>
    <w:uiPriority w:val="99"/>
    <w:semiHidden/>
    <w:unhideWhenUsed/>
    <w:rsid w:val="00F719E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719E3"/>
    <w:rPr>
      <w:rFonts w:asciiTheme="majorHAnsi" w:eastAsiaTheme="majorEastAsia" w:hAnsiTheme="majorHAnsi" w:cstheme="majorBidi"/>
      <w:sz w:val="18"/>
      <w:szCs w:val="18"/>
    </w:rPr>
  </w:style>
  <w:style w:type="paragraph" w:styleId="a9">
    <w:name w:val="No Spacing"/>
    <w:uiPriority w:val="1"/>
    <w:qFormat/>
    <w:rsid w:val="008A135E"/>
    <w:pPr>
      <w:widowControl w:val="0"/>
    </w:pPr>
    <w:rPr>
      <w:rFonts w:ascii="Calibri" w:eastAsia="新細明體" w:hAnsi="Calibri" w:cs="Times New Roman"/>
    </w:rPr>
  </w:style>
  <w:style w:type="paragraph" w:styleId="aa">
    <w:name w:val="List Paragraph"/>
    <w:basedOn w:val="a"/>
    <w:uiPriority w:val="34"/>
    <w:qFormat/>
    <w:rsid w:val="00F158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cp:lastPrinted>2019-01-09T08:17:00Z</cp:lastPrinted>
  <dcterms:created xsi:type="dcterms:W3CDTF">2019-01-22T03:45:00Z</dcterms:created>
  <dcterms:modified xsi:type="dcterms:W3CDTF">2019-01-22T03:45:00Z</dcterms:modified>
</cp:coreProperties>
</file>